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316F6" w14:textId="083497D9" w:rsidR="0047783A" w:rsidRPr="00B5440B" w:rsidRDefault="0047783A" w:rsidP="00035D61">
      <w:pPr>
        <w:pStyle w:val="Heading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589A51D4" w14:textId="2214927A" w:rsidR="00A13EB8" w:rsidRPr="0043240C" w:rsidRDefault="00205874" w:rsidP="00B5440B">
      <w:pPr>
        <w:spacing w:before="0"/>
        <w:jc w:val="both"/>
        <w:rPr>
          <w:rFonts w:ascii="Times New Roman" w:hAnsi="Times New Roman"/>
          <w:sz w:val="22"/>
        </w:rPr>
      </w:pPr>
      <w:r w:rsidRPr="00205874">
        <w:rPr>
          <w:rFonts w:ascii="Times New Roman" w:hAnsi="Times New Roman"/>
          <w:sz w:val="22"/>
        </w:rPr>
        <w:t xml:space="preserve">the </w:t>
      </w:r>
      <w:r w:rsidR="00A13EB8" w:rsidRPr="00205874">
        <w:rPr>
          <w:rFonts w:ascii="Times New Roman" w:hAnsi="Times New Roman"/>
          <w:sz w:val="22"/>
        </w:rPr>
        <w:t>supply</w:t>
      </w:r>
      <w:r w:rsidRPr="00205874">
        <w:rPr>
          <w:rFonts w:ascii="Times New Roman" w:hAnsi="Times New Roman"/>
          <w:sz w:val="22"/>
        </w:rPr>
        <w:t xml:space="preserve"> and </w:t>
      </w:r>
      <w:r w:rsidR="00A13EB8" w:rsidRPr="00205874">
        <w:rPr>
          <w:rFonts w:ascii="Times New Roman" w:hAnsi="Times New Roman"/>
          <w:sz w:val="22"/>
        </w:rPr>
        <w:t>delivery</w:t>
      </w:r>
      <w:r w:rsidR="00A13EB8" w:rsidRPr="0043240C">
        <w:rPr>
          <w:rFonts w:ascii="Times New Roman" w:hAnsi="Times New Roman"/>
          <w:sz w:val="22"/>
        </w:rPr>
        <w:t xml:space="preserve"> of the following supplies:</w:t>
      </w:r>
    </w:p>
    <w:p w14:paraId="5C01BC4C" w14:textId="78974E25" w:rsidR="00A13EB8" w:rsidRPr="00205874" w:rsidRDefault="00205874" w:rsidP="00B5440B">
      <w:pPr>
        <w:tabs>
          <w:tab w:val="left" w:pos="709"/>
          <w:tab w:val="left" w:pos="993"/>
        </w:tabs>
        <w:spacing w:before="0"/>
        <w:ind w:left="426"/>
        <w:jc w:val="both"/>
        <w:rPr>
          <w:rFonts w:ascii="Times New Roman" w:hAnsi="Times New Roman"/>
          <w:b/>
          <w:sz w:val="22"/>
        </w:rPr>
      </w:pPr>
      <w:r w:rsidRPr="00205874">
        <w:rPr>
          <w:rFonts w:ascii="Times New Roman" w:hAnsi="Times New Roman"/>
          <w:b/>
          <w:sz w:val="22"/>
        </w:rPr>
        <w:t>Smoke detectors (1000 pcs)</w:t>
      </w:r>
    </w:p>
    <w:p w14:paraId="46072CA1" w14:textId="264F1AA0" w:rsidR="00C05EBE" w:rsidRPr="00C05EBE" w:rsidRDefault="00C05EBE" w:rsidP="00B5440B">
      <w:pPr>
        <w:spacing w:before="240"/>
        <w:outlineLvl w:val="0"/>
        <w:rPr>
          <w:rFonts w:ascii="Times New Roman" w:hAnsi="Times New Roman"/>
          <w:b/>
          <w:sz w:val="24"/>
          <w:szCs w:val="24"/>
        </w:rPr>
      </w:pPr>
      <w:bookmarkStart w:id="3" w:name="_Hlk132980677"/>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14:paraId="344624D4" w14:textId="0A0DD715" w:rsidR="00C05EBE" w:rsidRPr="00205874"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w:t>
      </w:r>
      <w:r w:rsidR="00205874">
        <w:rPr>
          <w:rFonts w:ascii="Times New Roman" w:hAnsi="Times New Roman"/>
          <w:sz w:val="22"/>
        </w:rPr>
        <w:t xml:space="preserve">nical specifications (Annex II </w:t>
      </w:r>
      <w:r w:rsidRPr="00C05EBE">
        <w:rPr>
          <w:rFonts w:ascii="Times New Roman" w:hAnsi="Times New Roman"/>
          <w:sz w:val="22"/>
        </w:rPr>
        <w:t xml:space="preserve">including clarifications before the deadline for </w:t>
      </w:r>
      <w:r w:rsidRPr="00205874">
        <w:rPr>
          <w:rFonts w:ascii="Times New Roman" w:hAnsi="Times New Roman"/>
          <w:sz w:val="22"/>
        </w:rPr>
        <w:t>submission of tenders</w:t>
      </w:r>
      <w:r w:rsidR="00205874" w:rsidRPr="00205874">
        <w:rPr>
          <w:rFonts w:ascii="Times New Roman" w:hAnsi="Times New Roman"/>
          <w:sz w:val="22"/>
        </w:rPr>
        <w:t>)</w:t>
      </w:r>
      <w:r w:rsidRPr="00205874">
        <w:rPr>
          <w:rFonts w:ascii="Times New Roman" w:hAnsi="Times New Roman"/>
          <w:sz w:val="22"/>
        </w:rPr>
        <w:t>;</w:t>
      </w:r>
    </w:p>
    <w:p w14:paraId="01FF9F87" w14:textId="5CF32385" w:rsidR="00C05EBE" w:rsidRPr="00205874" w:rsidRDefault="00205874" w:rsidP="00B5440B">
      <w:pPr>
        <w:numPr>
          <w:ilvl w:val="0"/>
          <w:numId w:val="1"/>
        </w:numPr>
        <w:tabs>
          <w:tab w:val="clear" w:pos="360"/>
        </w:tabs>
        <w:spacing w:before="0" w:after="80"/>
        <w:ind w:left="709" w:hanging="425"/>
        <w:jc w:val="both"/>
        <w:rPr>
          <w:rFonts w:ascii="Times New Roman" w:hAnsi="Times New Roman"/>
          <w:sz w:val="22"/>
        </w:rPr>
      </w:pPr>
      <w:r w:rsidRPr="00205874">
        <w:rPr>
          <w:rFonts w:ascii="Times New Roman" w:hAnsi="Times New Roman"/>
          <w:sz w:val="22"/>
        </w:rPr>
        <w:t xml:space="preserve">the technical offer (Annex III </w:t>
      </w:r>
      <w:r w:rsidR="00C05EBE" w:rsidRPr="00205874">
        <w:rPr>
          <w:rFonts w:ascii="Times New Roman" w:hAnsi="Times New Roman"/>
          <w:sz w:val="22"/>
        </w:rPr>
        <w:t>including clarifications from the tenderer pr</w:t>
      </w:r>
      <w:r w:rsidRPr="00205874">
        <w:rPr>
          <w:rFonts w:ascii="Times New Roman" w:hAnsi="Times New Roman"/>
          <w:sz w:val="22"/>
        </w:rPr>
        <w:t>ovided during tender evaluation</w:t>
      </w:r>
      <w:r w:rsidR="00C05EBE" w:rsidRPr="00205874">
        <w:rPr>
          <w:rFonts w:ascii="Times New Roman" w:hAnsi="Times New Roman"/>
          <w:sz w:val="22"/>
        </w:rPr>
        <w:t>);</w:t>
      </w:r>
    </w:p>
    <w:p w14:paraId="4697AE99" w14:textId="77777777" w:rsidR="00C05EBE" w:rsidRPr="00205874" w:rsidRDefault="00C05EBE" w:rsidP="00B5440B">
      <w:pPr>
        <w:numPr>
          <w:ilvl w:val="0"/>
          <w:numId w:val="1"/>
        </w:numPr>
        <w:tabs>
          <w:tab w:val="clear" w:pos="360"/>
        </w:tabs>
        <w:spacing w:before="0" w:after="80"/>
        <w:ind w:left="709" w:hanging="425"/>
        <w:jc w:val="both"/>
        <w:rPr>
          <w:rFonts w:ascii="Times New Roman" w:hAnsi="Times New Roman"/>
          <w:sz w:val="22"/>
        </w:rPr>
      </w:pPr>
      <w:r w:rsidRPr="00205874">
        <w:rPr>
          <w:rFonts w:ascii="Times New Roman" w:hAnsi="Times New Roman"/>
          <w:sz w:val="22"/>
        </w:rPr>
        <w:t>the budget breakdown (Annex IV);</w:t>
      </w:r>
    </w:p>
    <w:p w14:paraId="4411F209" w14:textId="6C57B3FA" w:rsidR="00C05EBE" w:rsidRPr="00205874" w:rsidRDefault="00C05EBE" w:rsidP="00B5440B">
      <w:pPr>
        <w:numPr>
          <w:ilvl w:val="0"/>
          <w:numId w:val="1"/>
        </w:numPr>
        <w:tabs>
          <w:tab w:val="clear" w:pos="360"/>
        </w:tabs>
        <w:spacing w:before="0" w:after="240"/>
        <w:ind w:left="709" w:hanging="425"/>
        <w:jc w:val="both"/>
        <w:rPr>
          <w:rFonts w:ascii="Times New Roman" w:hAnsi="Times New Roman"/>
          <w:sz w:val="22"/>
        </w:rPr>
      </w:pPr>
      <w:r w:rsidRPr="00205874">
        <w:rPr>
          <w:rFonts w:ascii="Times New Roman" w:hAnsi="Times New Roman"/>
          <w:sz w:val="22"/>
        </w:rPr>
        <w:t>specified forms and other relevant documents (Annex V);</w:t>
      </w:r>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14:paraId="25379D2D" w14:textId="5075A2EF" w:rsidR="003F3783" w:rsidRDefault="000724EA" w:rsidP="00944EF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5" w:name="_Hlk133420374"/>
      <w:r w:rsidR="003F3783" w:rsidRPr="003F3783">
        <w:rPr>
          <w:rFonts w:ascii="Times New Roman" w:hAnsi="Times New Roman"/>
          <w:sz w:val="22"/>
          <w:szCs w:val="22"/>
        </w:rPr>
        <w:t>Communication details</w:t>
      </w:r>
      <w:bookmarkStart w:id="6" w:name="_Hlk133420420"/>
      <w:bookmarkEnd w:id="5"/>
      <w:r w:rsidR="003F3783" w:rsidRPr="003F3783">
        <w:rPr>
          <w:rFonts w:ascii="Times New Roman" w:hAnsi="Times New Roman"/>
          <w:sz w:val="22"/>
          <w:szCs w:val="22"/>
        </w:rPr>
        <w:t xml:space="preserve"> </w:t>
      </w:r>
    </w:p>
    <w:p w14:paraId="0ECAB857" w14:textId="77777777" w:rsidR="00944EFE" w:rsidRDefault="00944EFE" w:rsidP="00944EFE">
      <w:pPr>
        <w:spacing w:before="0"/>
        <w:ind w:left="1134" w:hanging="567"/>
        <w:jc w:val="both"/>
        <w:rPr>
          <w:rFonts w:ascii="Times New Roman" w:hAnsi="Times New Roman"/>
          <w:b/>
          <w:bCs/>
          <w:sz w:val="22"/>
          <w:szCs w:val="22"/>
        </w:rPr>
      </w:pPr>
      <w:r>
        <w:rPr>
          <w:rFonts w:ascii="Times New Roman" w:hAnsi="Times New Roman"/>
          <w:sz w:val="22"/>
          <w:szCs w:val="22"/>
        </w:rPr>
        <w:t>4.4</w:t>
      </w:r>
      <w:r w:rsidRPr="003F3783">
        <w:rPr>
          <w:rFonts w:ascii="Times New Roman" w:hAnsi="Times New Roman"/>
          <w:sz w:val="22"/>
          <w:szCs w:val="22"/>
        </w:rPr>
        <w:tab/>
        <w:t xml:space="preserve">Communication via electronic exchange system </w:t>
      </w:r>
    </w:p>
    <w:p w14:paraId="49F60FA0" w14:textId="120E8FF4" w:rsidR="00944EFE" w:rsidRPr="00944EFE" w:rsidRDefault="00944EFE" w:rsidP="00944EFE">
      <w:pPr>
        <w:spacing w:before="0"/>
        <w:ind w:left="1134" w:firstLine="36"/>
        <w:jc w:val="both"/>
        <w:rPr>
          <w:rFonts w:ascii="Times New Roman" w:hAnsi="Times New Roman"/>
          <w:b/>
          <w:bCs/>
          <w:sz w:val="22"/>
          <w:szCs w:val="22"/>
        </w:rPr>
      </w:pPr>
      <w:r w:rsidRPr="003F3783">
        <w:rPr>
          <w:rFonts w:ascii="Times New Roman" w:hAnsi="Times New Roman"/>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7F1BE0E1" w14:textId="1471D4E6" w:rsidR="003F3783" w:rsidRDefault="003F3783" w:rsidP="00B5440B">
      <w:pPr>
        <w:ind w:left="1134" w:hanging="992"/>
        <w:jc w:val="both"/>
        <w:rPr>
          <w:rFonts w:ascii="Times New Roman" w:hAnsi="Times New Roman"/>
          <w:iCs/>
          <w:sz w:val="22"/>
          <w:szCs w:val="22"/>
        </w:rPr>
      </w:pPr>
      <w:r>
        <w:rPr>
          <w:rFonts w:ascii="Times New Roman" w:hAnsi="Times New Roman"/>
          <w:sz w:val="22"/>
          <w:szCs w:val="22"/>
        </w:rPr>
        <w:t>4.</w:t>
      </w:r>
      <w:r w:rsidR="00D7711A">
        <w:rPr>
          <w:rFonts w:ascii="Times New Roman" w:hAnsi="Times New Roman"/>
          <w:sz w:val="22"/>
          <w:szCs w:val="22"/>
        </w:rPr>
        <w:t>5 &amp; 4.6</w:t>
      </w:r>
      <w:r w:rsidR="009D0375">
        <w:rPr>
          <w:rFonts w:ascii="Times New Roman" w:hAnsi="Times New Roman"/>
          <w:sz w:val="22"/>
          <w:szCs w:val="22"/>
        </w:rPr>
        <w:tab/>
      </w:r>
      <w:r w:rsidRPr="003F3783">
        <w:rPr>
          <w:rFonts w:ascii="Times New Roman" w:hAnsi="Times New Roman"/>
          <w:iCs/>
          <w:sz w:val="22"/>
          <w:szCs w:val="22"/>
        </w:rPr>
        <w:t>Mail or email communication </w:t>
      </w:r>
    </w:p>
    <w:p w14:paraId="19BB35F4" w14:textId="53D6ED0A" w:rsidR="003F3783" w:rsidRPr="003F3783" w:rsidRDefault="00944EFE" w:rsidP="00B5440B">
      <w:pPr>
        <w:keepNext/>
        <w:keepLines/>
        <w:spacing w:before="0"/>
        <w:ind w:left="1134"/>
        <w:jc w:val="both"/>
        <w:rPr>
          <w:rFonts w:ascii="Times New Roman" w:hAnsi="Times New Roman"/>
          <w:snapToGrid/>
          <w:sz w:val="22"/>
          <w:szCs w:val="22"/>
          <w:lang w:eastAsia="en-GB"/>
        </w:rPr>
      </w:pPr>
      <w:r>
        <w:rPr>
          <w:rFonts w:ascii="Times New Roman" w:hAnsi="Times New Roman"/>
          <w:snapToGrid/>
          <w:sz w:val="22"/>
          <w:szCs w:val="22"/>
          <w:lang w:eastAsia="en-GB"/>
        </w:rPr>
        <w:lastRenderedPageBreak/>
        <w:t>C</w:t>
      </w:r>
      <w:r w:rsidR="003F3783" w:rsidRPr="003F3783">
        <w:rPr>
          <w:rFonts w:ascii="Times New Roman" w:hAnsi="Times New Roman"/>
          <w:snapToGrid/>
          <w:sz w:val="22"/>
          <w:szCs w:val="22"/>
          <w:lang w:eastAsia="en-GB"/>
        </w:rPr>
        <w:t>ommunications will be sent via email, or, exceptionally, on paper, via mail servic</w:t>
      </w:r>
      <w:r>
        <w:rPr>
          <w:rFonts w:ascii="Times New Roman" w:hAnsi="Times New Roman"/>
          <w:snapToGrid/>
          <w:sz w:val="22"/>
          <w:szCs w:val="22"/>
          <w:lang w:eastAsia="en-GB"/>
        </w:rPr>
        <w:t>es, to the following addresses.</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6592EBC5" w14:textId="0F4F133B" w:rsidR="003F3783" w:rsidRPr="00205874" w:rsidRDefault="003F3783" w:rsidP="003F3783">
      <w:pPr>
        <w:spacing w:before="0" w:after="100" w:afterAutospacing="1"/>
        <w:ind w:left="1194"/>
        <w:textAlignment w:val="baseline"/>
        <w:rPr>
          <w:rFonts w:ascii="Times New Roman" w:hAnsi="Times New Roman"/>
          <w:b/>
          <w:snapToGrid/>
          <w:sz w:val="22"/>
          <w:szCs w:val="22"/>
          <w:lang w:val="en-IE" w:eastAsia="fr-BE"/>
        </w:rPr>
      </w:pPr>
      <w:r w:rsidRPr="00205874">
        <w:rPr>
          <w:rFonts w:ascii="Times New Roman" w:hAnsi="Times New Roman"/>
          <w:b/>
          <w:snapToGrid/>
          <w:sz w:val="22"/>
          <w:szCs w:val="22"/>
          <w:lang w:val="en-IE" w:eastAsia="fr-BE"/>
        </w:rPr>
        <w:t xml:space="preserve">Contracting Authority  </w:t>
      </w:r>
    </w:p>
    <w:p w14:paraId="6C573A6D" w14:textId="315EF90C" w:rsidR="00205874" w:rsidRPr="00205874" w:rsidRDefault="00CE7494" w:rsidP="00205874">
      <w:pPr>
        <w:keepNext/>
        <w:keepLines/>
        <w:spacing w:before="0"/>
        <w:ind w:left="1134"/>
        <w:jc w:val="both"/>
        <w:rPr>
          <w:rFonts w:ascii="Times New Roman" w:hAnsi="Times New Roman"/>
          <w:snapToGrid/>
          <w:sz w:val="22"/>
          <w:szCs w:val="22"/>
          <w:lang w:eastAsia="en-GB"/>
        </w:rPr>
      </w:pPr>
      <w:r>
        <w:rPr>
          <w:rFonts w:ascii="Times New Roman" w:hAnsi="Times New Roman"/>
          <w:snapToGrid/>
          <w:sz w:val="22"/>
          <w:szCs w:val="22"/>
          <w:lang w:eastAsia="en-GB"/>
        </w:rPr>
        <w:t>Name: Marija Pavlović</w:t>
      </w:r>
    </w:p>
    <w:p w14:paraId="69696B78" w14:textId="4297D7D0" w:rsidR="00205874" w:rsidRPr="00205874" w:rsidRDefault="00205874" w:rsidP="00205874">
      <w:pPr>
        <w:keepNext/>
        <w:keepLines/>
        <w:spacing w:before="0"/>
        <w:ind w:left="1134"/>
        <w:jc w:val="both"/>
        <w:rPr>
          <w:rFonts w:ascii="Times New Roman" w:hAnsi="Times New Roman"/>
          <w:snapToGrid/>
          <w:sz w:val="22"/>
          <w:szCs w:val="22"/>
          <w:lang w:eastAsia="en-GB"/>
        </w:rPr>
      </w:pPr>
      <w:r w:rsidRPr="00205874">
        <w:rPr>
          <w:rFonts w:ascii="Times New Roman" w:hAnsi="Times New Roman"/>
          <w:snapToGrid/>
          <w:sz w:val="22"/>
          <w:szCs w:val="22"/>
          <w:lang w:eastAsia="en-GB"/>
        </w:rPr>
        <w:t>Address: Mije Kovačevića 2- 4, 11000 Beograd</w:t>
      </w:r>
    </w:p>
    <w:p w14:paraId="0C4CCED0" w14:textId="33D97AFD" w:rsidR="00205874" w:rsidRPr="00205874" w:rsidRDefault="00205874" w:rsidP="00205874">
      <w:pPr>
        <w:keepNext/>
        <w:keepLines/>
        <w:spacing w:before="0"/>
        <w:ind w:left="1134"/>
        <w:jc w:val="both"/>
        <w:rPr>
          <w:rFonts w:ascii="Times New Roman" w:hAnsi="Times New Roman"/>
          <w:snapToGrid/>
          <w:sz w:val="22"/>
          <w:szCs w:val="22"/>
          <w:lang w:eastAsia="en-GB"/>
        </w:rPr>
      </w:pPr>
      <w:r w:rsidRPr="00205874">
        <w:rPr>
          <w:rFonts w:ascii="Times New Roman" w:hAnsi="Times New Roman"/>
          <w:snapToGrid/>
          <w:sz w:val="22"/>
          <w:szCs w:val="22"/>
          <w:lang w:eastAsia="en-GB"/>
        </w:rPr>
        <w:t xml:space="preserve">e-mail: </w:t>
      </w:r>
      <w:r w:rsidR="00CE7494">
        <w:rPr>
          <w:rFonts w:ascii="Times New Roman" w:hAnsi="Times New Roman"/>
          <w:snapToGrid/>
          <w:sz w:val="22"/>
          <w:szCs w:val="22"/>
          <w:lang w:eastAsia="en-GB"/>
        </w:rPr>
        <w:t>marija.dpavlovic</w:t>
      </w:r>
      <w:r w:rsidRPr="00205874">
        <w:rPr>
          <w:rFonts w:ascii="Times New Roman" w:hAnsi="Times New Roman"/>
          <w:snapToGrid/>
          <w:sz w:val="22"/>
          <w:szCs w:val="22"/>
          <w:lang w:eastAsia="en-GB"/>
        </w:rPr>
        <w:t>@mup.gov.rs</w:t>
      </w:r>
    </w:p>
    <w:p w14:paraId="563F21F9" w14:textId="5D86F24D" w:rsidR="00205874" w:rsidRDefault="00205874" w:rsidP="00205874">
      <w:pPr>
        <w:keepNext/>
        <w:keepLines/>
        <w:spacing w:before="0"/>
        <w:ind w:left="1134"/>
        <w:jc w:val="both"/>
        <w:rPr>
          <w:rFonts w:ascii="Times New Roman" w:hAnsi="Times New Roman"/>
          <w:snapToGrid/>
          <w:sz w:val="22"/>
          <w:szCs w:val="22"/>
          <w:lang w:val="en-IE" w:eastAsia="fr-BE"/>
        </w:rPr>
      </w:pPr>
      <w:r w:rsidRPr="00205874">
        <w:rPr>
          <w:rFonts w:ascii="Times New Roman" w:hAnsi="Times New Roman"/>
          <w:snapToGrid/>
          <w:sz w:val="22"/>
          <w:szCs w:val="22"/>
          <w:lang w:eastAsia="en-GB"/>
        </w:rPr>
        <w:t xml:space="preserve">Telephone: +381 </w:t>
      </w:r>
      <w:r w:rsidR="00CE7494">
        <w:rPr>
          <w:rFonts w:ascii="Times New Roman" w:hAnsi="Times New Roman"/>
          <w:snapToGrid/>
          <w:sz w:val="22"/>
          <w:szCs w:val="22"/>
          <w:lang w:eastAsia="en-GB"/>
        </w:rPr>
        <w:t>648928077</w:t>
      </w:r>
    </w:p>
    <w:p w14:paraId="6BBB6A0E" w14:textId="63F0B872" w:rsidR="003F3783" w:rsidRPr="003F3783" w:rsidRDefault="003F3783" w:rsidP="00205874">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7" w:name="_Toc124934898"/>
      <w:bookmarkEnd w:id="6"/>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7"/>
    </w:p>
    <w:p w14:paraId="4D642765" w14:textId="1AF7642A" w:rsidR="00A92742" w:rsidRPr="00A92742" w:rsidRDefault="00205874" w:rsidP="00A92742">
      <w:pPr>
        <w:jc w:val="both"/>
        <w:rPr>
          <w:rFonts w:ascii="Times New Roman" w:hAnsi="Times New Roman"/>
          <w:b/>
          <w:color w:val="000000"/>
          <w:sz w:val="22"/>
          <w:szCs w:val="22"/>
        </w:rPr>
      </w:pPr>
      <w:bookmarkStart w:id="8" w:name="_Toc124934899"/>
      <w:r w:rsidRPr="00205874">
        <w:rPr>
          <w:rFonts w:ascii="Times New Roman" w:hAnsi="Times New Roman"/>
          <w:sz w:val="22"/>
          <w:szCs w:val="22"/>
        </w:rPr>
        <w:t>At the time of deliver</w:t>
      </w:r>
      <w:r>
        <w:rPr>
          <w:rFonts w:ascii="Times New Roman" w:hAnsi="Times New Roman"/>
          <w:sz w:val="22"/>
          <w:szCs w:val="22"/>
        </w:rPr>
        <w:t xml:space="preserve">y, the Contractor shall provide </w:t>
      </w:r>
      <w:r w:rsidRPr="00205874">
        <w:rPr>
          <w:rFonts w:ascii="Times New Roman" w:hAnsi="Times New Roman"/>
          <w:sz w:val="22"/>
          <w:szCs w:val="22"/>
        </w:rPr>
        <w:t xml:space="preserve">all relevant technical documentation for the equipment including, but not limited to, detailed technical specifications </w:t>
      </w:r>
      <w:r w:rsidR="00A92742">
        <w:rPr>
          <w:rFonts w:ascii="Times New Roman" w:hAnsi="Times New Roman"/>
          <w:sz w:val="22"/>
          <w:szCs w:val="22"/>
        </w:rPr>
        <w:t>and product manuals</w:t>
      </w:r>
      <w:r w:rsidRPr="00205874">
        <w:rPr>
          <w:rFonts w:ascii="Times New Roman" w:hAnsi="Times New Roman"/>
          <w:sz w:val="22"/>
          <w:szCs w:val="22"/>
        </w:rPr>
        <w:t>.</w:t>
      </w:r>
      <w:r w:rsidR="00A92742">
        <w:rPr>
          <w:rFonts w:ascii="Times New Roman" w:hAnsi="Times New Roman"/>
          <w:sz w:val="22"/>
          <w:szCs w:val="22"/>
        </w:rPr>
        <w:t xml:space="preserve"> </w:t>
      </w:r>
      <w:r w:rsidR="00A92742" w:rsidRPr="00CA3CFB">
        <w:rPr>
          <w:rFonts w:ascii="Times New Roman" w:hAnsi="Times New Roman"/>
          <w:b/>
          <w:color w:val="000000"/>
          <w:sz w:val="22"/>
          <w:szCs w:val="22"/>
        </w:rPr>
        <w:t>The product manuals shall include comprehensive and clear operational and maintenance instructions, provided in the Serbian language.</w:t>
      </w:r>
    </w:p>
    <w:p w14:paraId="35062D7D" w14:textId="16482968" w:rsidR="0047783A" w:rsidRPr="00205874" w:rsidRDefault="0047783A" w:rsidP="00205874">
      <w:pPr>
        <w:spacing w:before="240"/>
        <w:ind w:left="1134" w:hanging="1134"/>
        <w:jc w:val="both"/>
        <w:rPr>
          <w:rFonts w:ascii="Times New Roman" w:hAnsi="Times New Roman"/>
          <w:sz w:val="22"/>
          <w:szCs w:val="22"/>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8"/>
    </w:p>
    <w:p w14:paraId="63B09078" w14:textId="77777777" w:rsidR="00A92742" w:rsidRPr="00A92742" w:rsidRDefault="00A92742" w:rsidP="00A92742">
      <w:pPr>
        <w:tabs>
          <w:tab w:val="left" w:pos="1134"/>
        </w:tabs>
        <w:jc w:val="both"/>
        <w:rPr>
          <w:rFonts w:ascii="Times New Roman" w:hAnsi="Times New Roman"/>
          <w:sz w:val="22"/>
          <w:szCs w:val="22"/>
        </w:rPr>
      </w:pPr>
      <w:r w:rsidRPr="00A92742">
        <w:rPr>
          <w:rFonts w:ascii="Times New Roman" w:hAnsi="Times New Roman"/>
          <w:sz w:val="22"/>
          <w:szCs w:val="22"/>
        </w:rPr>
        <w:t>The Contractor shall, in performing the Contract, comply with all applicable national laws.</w:t>
      </w:r>
    </w:p>
    <w:p w14:paraId="07A3383F" w14:textId="77777777" w:rsidR="00A92742" w:rsidRPr="00A92742" w:rsidRDefault="00A92742" w:rsidP="00A92742">
      <w:pPr>
        <w:tabs>
          <w:tab w:val="left" w:pos="1134"/>
        </w:tabs>
        <w:jc w:val="both"/>
        <w:rPr>
          <w:rFonts w:ascii="Times New Roman" w:hAnsi="Times New Roman"/>
          <w:sz w:val="22"/>
          <w:szCs w:val="22"/>
        </w:rPr>
      </w:pPr>
      <w:r w:rsidRPr="00A92742">
        <w:rPr>
          <w:rFonts w:ascii="Times New Roman" w:hAnsi="Times New Roman"/>
          <w:sz w:val="22"/>
          <w:szCs w:val="22"/>
        </w:rPr>
        <w:t>The Contractor shall pay all taxes, duties and fees, and obtain all permits that may be required by the national authorities, licenses and approvals, as required by the laws of Serbia in relation to the contract. The Contractor is responsible to become timely acquainted with any relevant legal provisions in force in Serbia. The Contractor shall indemnify and hold the Contracting Authority harmless from consequences of failure to do so or from eventual delays.</w:t>
      </w:r>
    </w:p>
    <w:p w14:paraId="02DD2EE2" w14:textId="77777777" w:rsidR="00A92742" w:rsidRDefault="00A92742" w:rsidP="00A92742">
      <w:pPr>
        <w:tabs>
          <w:tab w:val="left" w:pos="1134"/>
        </w:tabs>
        <w:jc w:val="both"/>
        <w:rPr>
          <w:rFonts w:ascii="Times New Roman" w:hAnsi="Times New Roman"/>
          <w:sz w:val="22"/>
          <w:szCs w:val="22"/>
        </w:rPr>
      </w:pPr>
      <w:r w:rsidRPr="00A92742">
        <w:rPr>
          <w:rFonts w:ascii="Times New Roman" w:hAnsi="Times New Roman"/>
          <w:sz w:val="22"/>
          <w:szCs w:val="22"/>
        </w:rPr>
        <w:t>The Contractor shall, within two weeks from the signature of the contract by both parties, contact the Contracting Authority in order to receive information about the VAT exemption.</w:t>
      </w:r>
    </w:p>
    <w:p w14:paraId="6797F7C0" w14:textId="7A5C4E18" w:rsidR="00E0396B" w:rsidRPr="00B5440B" w:rsidRDefault="00E0396B" w:rsidP="00A92742">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6F2B5525" w14:textId="4CB316D3" w:rsidR="00A92742" w:rsidRPr="00A92742" w:rsidRDefault="00E0396B" w:rsidP="00A9274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A92742" w:rsidRPr="00A92742">
        <w:rPr>
          <w:rFonts w:ascii="Times New Roman" w:hAnsi="Times New Roman"/>
          <w:sz w:val="22"/>
          <w:szCs w:val="22"/>
        </w:rPr>
        <w:t xml:space="preserve">Contractor have to comply with the rules lay down in the </w:t>
      </w:r>
      <w:r w:rsidR="00A92742">
        <w:rPr>
          <w:rFonts w:ascii="Times New Roman" w:hAnsi="Times New Roman"/>
          <w:sz w:val="22"/>
          <w:szCs w:val="22"/>
        </w:rPr>
        <w:t xml:space="preserve">latest </w:t>
      </w:r>
      <w:r w:rsidR="00A92742" w:rsidRPr="00A92742">
        <w:rPr>
          <w:rFonts w:ascii="Times New Roman" w:hAnsi="Times New Roman"/>
          <w:sz w:val="22"/>
          <w:szCs w:val="22"/>
        </w:rPr>
        <w:t xml:space="preserve">Communication and Visibility Requirements for EU External Actions published </w:t>
      </w:r>
      <w:r w:rsidR="00A92742">
        <w:rPr>
          <w:rFonts w:ascii="Times New Roman" w:hAnsi="Times New Roman"/>
          <w:sz w:val="22"/>
          <w:szCs w:val="22"/>
        </w:rPr>
        <w:t xml:space="preserve">by the European Commission, and </w:t>
      </w:r>
      <w:r w:rsidR="00A92742" w:rsidRPr="00A92742">
        <w:rPr>
          <w:rFonts w:ascii="Times New Roman" w:hAnsi="Times New Roman"/>
          <w:sz w:val="22"/>
          <w:szCs w:val="22"/>
        </w:rPr>
        <w:t>specific rules of visibility in INTERREG Bulgaria-Serbia Manual</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9"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9"/>
    </w:p>
    <w:p w14:paraId="15627E38" w14:textId="3F4B8B7E" w:rsidR="00683E34" w:rsidRDefault="0047783A" w:rsidP="00B5440B">
      <w:pPr>
        <w:pStyle w:val="Heading2"/>
        <w:keepNext w:val="0"/>
        <w:numPr>
          <w:ilvl w:val="1"/>
          <w:numId w:val="0"/>
        </w:numPr>
        <w:spacing w:before="0"/>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A92742">
        <w:rPr>
          <w:rFonts w:ascii="Times New Roman" w:hAnsi="Times New Roman"/>
          <w:sz w:val="22"/>
          <w:szCs w:val="22"/>
          <w:lang w:val="en-IE"/>
        </w:rPr>
        <w:t xml:space="preserve">All goods purchased can originate </w:t>
      </w:r>
      <w:r w:rsidR="006C3263" w:rsidRPr="00A92742">
        <w:rPr>
          <w:rFonts w:ascii="Times New Roman" w:hAnsi="Times New Roman"/>
          <w:sz w:val="22"/>
          <w:szCs w:val="22"/>
          <w:lang w:val="en-IE"/>
        </w:rPr>
        <w:t>i</w:t>
      </w:r>
      <w:r w:rsidR="0039277B" w:rsidRPr="00A92742">
        <w:rPr>
          <w:rFonts w:ascii="Times New Roman" w:hAnsi="Times New Roman"/>
          <w:sz w:val="22"/>
          <w:szCs w:val="22"/>
          <w:lang w:val="en-IE"/>
        </w:rPr>
        <w:t xml:space="preserve">n </w:t>
      </w:r>
      <w:r w:rsidR="00A92742" w:rsidRPr="00A92742">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10"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10"/>
    </w:p>
    <w:p w14:paraId="20BFEFF7" w14:textId="2286A5C3" w:rsidR="00D25711" w:rsidRPr="003D6B6C" w:rsidRDefault="00F355C1" w:rsidP="00A92742">
      <w:pPr>
        <w:spacing w:before="0"/>
        <w:ind w:left="1134" w:hanging="709"/>
        <w:jc w:val="both"/>
        <w:rPr>
          <w:rFonts w:ascii="Times New Roman" w:hAnsi="Times New Roman"/>
          <w:sz w:val="22"/>
          <w:szCs w:val="22"/>
        </w:rPr>
      </w:pPr>
      <w:r w:rsidRPr="003D6B6C">
        <w:rPr>
          <w:rFonts w:ascii="Times New Roman" w:hAnsi="Times New Roman"/>
          <w:sz w:val="22"/>
          <w:szCs w:val="22"/>
        </w:rPr>
        <w:lastRenderedPageBreak/>
        <w:t>11.1</w:t>
      </w:r>
      <w:r w:rsidRPr="003D6B6C">
        <w:rPr>
          <w:rFonts w:ascii="Times New Roman" w:hAnsi="Times New Roman"/>
          <w:sz w:val="22"/>
          <w:szCs w:val="22"/>
        </w:rPr>
        <w:tab/>
      </w:r>
      <w:r w:rsidR="00D25711" w:rsidRPr="00A92742">
        <w:rPr>
          <w:rFonts w:ascii="Times New Roman" w:hAnsi="Times New Roman"/>
          <w:sz w:val="22"/>
          <w:szCs w:val="22"/>
        </w:rPr>
        <w:t>No performance guarantee is required.</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1"/>
    </w:p>
    <w:p w14:paraId="474AB033" w14:textId="77777777" w:rsidR="00A92742" w:rsidRPr="00A92742" w:rsidRDefault="00A92742" w:rsidP="00A92742">
      <w:pPr>
        <w:spacing w:before="0"/>
        <w:ind w:left="1134" w:hanging="709"/>
        <w:jc w:val="both"/>
        <w:rPr>
          <w:rFonts w:ascii="Times New Roman" w:hAnsi="Times New Roman"/>
          <w:sz w:val="22"/>
          <w:szCs w:val="22"/>
        </w:rPr>
      </w:pPr>
      <w:bookmarkStart w:id="12" w:name="_Toc124934903"/>
      <w:r w:rsidRPr="00A92742">
        <w:rPr>
          <w:rFonts w:ascii="Times New Roman" w:hAnsi="Times New Roman"/>
          <w:sz w:val="22"/>
          <w:szCs w:val="22"/>
        </w:rPr>
        <w:t>12.1(a)</w:t>
      </w:r>
      <w:r w:rsidRPr="00A92742">
        <w:rPr>
          <w:rFonts w:ascii="Times New Roman" w:hAnsi="Times New Roman"/>
          <w:sz w:val="22"/>
          <w:szCs w:val="22"/>
        </w:rPr>
        <w:tab/>
        <w:t>No derogation from the General Conditions.</w:t>
      </w:r>
    </w:p>
    <w:p w14:paraId="175667ED" w14:textId="77777777" w:rsidR="00A92742" w:rsidRPr="00A92742" w:rsidRDefault="00A92742" w:rsidP="00A92742">
      <w:pPr>
        <w:spacing w:before="0"/>
        <w:ind w:left="1134" w:hanging="709"/>
        <w:jc w:val="both"/>
        <w:rPr>
          <w:rFonts w:ascii="Times New Roman" w:hAnsi="Times New Roman"/>
          <w:sz w:val="22"/>
          <w:szCs w:val="22"/>
        </w:rPr>
      </w:pPr>
      <w:r w:rsidRPr="00A92742">
        <w:rPr>
          <w:rFonts w:ascii="Times New Roman" w:hAnsi="Times New Roman"/>
          <w:sz w:val="22"/>
          <w:szCs w:val="22"/>
        </w:rPr>
        <w:t>12.1(b)</w:t>
      </w:r>
      <w:r w:rsidRPr="00A92742">
        <w:rPr>
          <w:rFonts w:ascii="Times New Roman" w:hAnsi="Times New Roman"/>
          <w:sz w:val="22"/>
          <w:szCs w:val="22"/>
        </w:rPr>
        <w:tab/>
        <w:t>No derogation from the General Conditions.</w:t>
      </w:r>
    </w:p>
    <w:p w14:paraId="68DDA8F1" w14:textId="40DCC59D" w:rsidR="00A92742" w:rsidRPr="00A92742" w:rsidRDefault="00A92742" w:rsidP="00A92742">
      <w:pPr>
        <w:spacing w:before="0"/>
        <w:ind w:left="1134" w:hanging="709"/>
        <w:jc w:val="both"/>
        <w:rPr>
          <w:rFonts w:ascii="Times New Roman" w:hAnsi="Times New Roman"/>
          <w:sz w:val="22"/>
          <w:szCs w:val="22"/>
        </w:rPr>
      </w:pPr>
      <w:r>
        <w:rPr>
          <w:rFonts w:ascii="Times New Roman" w:hAnsi="Times New Roman"/>
          <w:sz w:val="22"/>
          <w:szCs w:val="22"/>
        </w:rPr>
        <w:t xml:space="preserve">12.2(a), paragraph 1 </w:t>
      </w:r>
      <w:r w:rsidRPr="00A92742">
        <w:rPr>
          <w:rFonts w:ascii="Times New Roman" w:hAnsi="Times New Roman"/>
          <w:sz w:val="22"/>
          <w:szCs w:val="22"/>
        </w:rPr>
        <w:t>There is no requirement for insurance. The Contractor will assume full responsibility for the supply, delivery, unloading, and maintenance of the supplies until the final acceptance.</w:t>
      </w:r>
    </w:p>
    <w:p w14:paraId="1AA70816" w14:textId="4F5FDBAD" w:rsidR="00A92742" w:rsidRPr="00A92742" w:rsidRDefault="00A92742" w:rsidP="00A92742">
      <w:pPr>
        <w:spacing w:before="0"/>
        <w:ind w:left="1134" w:hanging="709"/>
        <w:jc w:val="both"/>
        <w:rPr>
          <w:rFonts w:ascii="Times New Roman" w:hAnsi="Times New Roman"/>
          <w:sz w:val="22"/>
          <w:szCs w:val="22"/>
        </w:rPr>
      </w:pPr>
      <w:r>
        <w:rPr>
          <w:rFonts w:ascii="Times New Roman" w:hAnsi="Times New Roman"/>
          <w:sz w:val="22"/>
          <w:szCs w:val="22"/>
        </w:rPr>
        <w:t xml:space="preserve">12.2(a), paragraph 2 </w:t>
      </w:r>
      <w:r w:rsidRPr="00A92742">
        <w:rPr>
          <w:rFonts w:ascii="Times New Roman" w:hAnsi="Times New Roman"/>
          <w:sz w:val="22"/>
          <w:szCs w:val="22"/>
        </w:rPr>
        <w:t>There is no requirement for insurance. The Contractor will assume full responsibility for the supply, delivery, unloading, and maintenance of the supplies until the final acceptance.]</w:t>
      </w:r>
    </w:p>
    <w:p w14:paraId="14EDE200" w14:textId="77777777" w:rsidR="00A92742" w:rsidRPr="00A92742" w:rsidRDefault="00A92742" w:rsidP="00A92742">
      <w:pPr>
        <w:spacing w:before="0"/>
        <w:ind w:left="1134" w:hanging="709"/>
        <w:jc w:val="both"/>
        <w:rPr>
          <w:rFonts w:ascii="Times New Roman" w:hAnsi="Times New Roman"/>
          <w:sz w:val="22"/>
          <w:szCs w:val="22"/>
        </w:rPr>
      </w:pPr>
      <w:r w:rsidRPr="00A92742">
        <w:rPr>
          <w:rFonts w:ascii="Times New Roman" w:hAnsi="Times New Roman"/>
          <w:sz w:val="22"/>
          <w:szCs w:val="22"/>
        </w:rPr>
        <w:t>12.2(b), paragraph 2</w:t>
      </w:r>
      <w:r w:rsidRPr="00A92742">
        <w:rPr>
          <w:rFonts w:ascii="Times New Roman" w:hAnsi="Times New Roman"/>
          <w:sz w:val="22"/>
          <w:szCs w:val="22"/>
        </w:rPr>
        <w:tab/>
        <w:t>There is no requirement for insurance. The Contractor will assume full responsibility for the supply, delivery, unloading, and maintenance of the supplies until the final acceptance</w:t>
      </w:r>
    </w:p>
    <w:p w14:paraId="0503E1B6" w14:textId="77777777" w:rsidR="00A92742" w:rsidRPr="00A92742" w:rsidRDefault="00A92742" w:rsidP="00A92742">
      <w:pPr>
        <w:spacing w:before="0"/>
        <w:ind w:left="1134" w:hanging="709"/>
        <w:jc w:val="both"/>
        <w:rPr>
          <w:rFonts w:ascii="Times New Roman" w:hAnsi="Times New Roman"/>
          <w:sz w:val="22"/>
          <w:szCs w:val="22"/>
        </w:rPr>
      </w:pPr>
      <w:r w:rsidRPr="00A92742">
        <w:rPr>
          <w:rFonts w:ascii="Times New Roman" w:hAnsi="Times New Roman"/>
          <w:sz w:val="22"/>
          <w:szCs w:val="22"/>
        </w:rPr>
        <w:t>In the case of use of Incoterms, the contractor shall provide transport insurance to the extent that it assumes transportation risks. The question of the extent of the risks assumed by the contractor (seller) depends in particular on the Incoterms used:</w:t>
      </w:r>
    </w:p>
    <w:p w14:paraId="00F6B014" w14:textId="77777777" w:rsidR="00A92742" w:rsidRPr="00A92742" w:rsidRDefault="00A92742" w:rsidP="00A92742">
      <w:pPr>
        <w:spacing w:before="0"/>
        <w:ind w:left="1134" w:hanging="709"/>
        <w:jc w:val="both"/>
        <w:rPr>
          <w:rFonts w:ascii="Times New Roman" w:hAnsi="Times New Roman"/>
          <w:sz w:val="22"/>
          <w:szCs w:val="22"/>
        </w:rPr>
      </w:pPr>
      <w:r w:rsidRPr="00A92742">
        <w:rPr>
          <w:rFonts w:ascii="Times New Roman" w:hAnsi="Times New Roman"/>
          <w:sz w:val="22"/>
          <w:szCs w:val="22"/>
        </w:rPr>
        <w:t>DDP - Delivered Duty Paid: Incoterm which imposes on the seller maximum obligations vis-à-vis transportation and loss risks and damage associated with the goods:</w:t>
      </w:r>
    </w:p>
    <w:p w14:paraId="12CDA225" w14:textId="77777777" w:rsidR="00A92742" w:rsidRPr="00A92742" w:rsidRDefault="00A92742" w:rsidP="00A92742">
      <w:pPr>
        <w:spacing w:before="0"/>
        <w:ind w:left="1134" w:hanging="709"/>
        <w:jc w:val="both"/>
        <w:rPr>
          <w:rFonts w:ascii="Times New Roman" w:hAnsi="Times New Roman"/>
          <w:sz w:val="22"/>
          <w:szCs w:val="22"/>
        </w:rPr>
      </w:pPr>
      <w:r w:rsidRPr="00A92742">
        <w:rPr>
          <w:rFonts w:ascii="Times New Roman" w:hAnsi="Times New Roman"/>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  The transfer of risks and costs occurs at the place of unloading of the goods at the agreed place of destination.</w:t>
      </w:r>
    </w:p>
    <w:p w14:paraId="674BFA44"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13</w:t>
      </w:r>
      <w:r w:rsidRPr="003D6B6C">
        <w:rPr>
          <w:rFonts w:ascii="Times New Roman" w:hAnsi="Times New Roman"/>
          <w:b/>
          <w:sz w:val="24"/>
          <w:szCs w:val="24"/>
        </w:rPr>
        <w:tab/>
      </w:r>
      <w:bookmarkEnd w:id="12"/>
      <w:r w:rsidR="0086688D" w:rsidRPr="003D6B6C">
        <w:rPr>
          <w:rFonts w:ascii="Times New Roman" w:hAnsi="Times New Roman"/>
          <w:b/>
          <w:sz w:val="24"/>
          <w:szCs w:val="24"/>
        </w:rPr>
        <w:t>Programme of implementation of tasks</w:t>
      </w:r>
    </w:p>
    <w:p w14:paraId="68CCF8F0" w14:textId="71A5F410"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BA48EA">
        <w:rPr>
          <w:rFonts w:ascii="Times New Roman" w:hAnsi="Times New Roman"/>
          <w:sz w:val="22"/>
          <w:szCs w:val="22"/>
        </w:rPr>
        <w:t>N/A</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3"/>
    </w:p>
    <w:p w14:paraId="446A869E" w14:textId="1A95C5F6" w:rsidR="00BA48EA" w:rsidRDefault="005B0129" w:rsidP="00BA48E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bookmarkStart w:id="14" w:name="_Toc124934905"/>
      <w:r w:rsidR="00BA48EA">
        <w:rPr>
          <w:rFonts w:ascii="Times New Roman" w:hAnsi="Times New Roman"/>
          <w:sz w:val="22"/>
          <w:szCs w:val="22"/>
        </w:rPr>
        <w:t>E</w:t>
      </w:r>
      <w:r w:rsidR="00BA48EA" w:rsidRPr="00BA48EA">
        <w:rPr>
          <w:rFonts w:ascii="Times New Roman" w:hAnsi="Times New Roman"/>
          <w:sz w:val="22"/>
          <w:szCs w:val="22"/>
        </w:rPr>
        <w:t>quipment must be supplied with user manuals</w:t>
      </w:r>
      <w:r w:rsidR="00BA48EA">
        <w:rPr>
          <w:rFonts w:ascii="Times New Roman" w:hAnsi="Times New Roman"/>
          <w:sz w:val="22"/>
          <w:szCs w:val="22"/>
        </w:rPr>
        <w:t xml:space="preserve"> in Serbian language</w:t>
      </w:r>
      <w:r w:rsidR="00BA48EA" w:rsidRPr="00BA48EA">
        <w:rPr>
          <w:rFonts w:ascii="Times New Roman" w:hAnsi="Times New Roman"/>
          <w:sz w:val="22"/>
          <w:szCs w:val="22"/>
        </w:rPr>
        <w:t>.</w:t>
      </w:r>
    </w:p>
    <w:p w14:paraId="1B05DF2B" w14:textId="45BB4160" w:rsidR="0047783A" w:rsidRDefault="0047783A" w:rsidP="00BA48EA">
      <w:pPr>
        <w:jc w:val="both"/>
        <w:rPr>
          <w:rFonts w:ascii="Times New Roman" w:hAnsi="Times New Roman"/>
          <w:b/>
          <w:sz w:val="24"/>
          <w:szCs w:val="24"/>
        </w:rPr>
      </w:pPr>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4"/>
    </w:p>
    <w:p w14:paraId="53D3FA29" w14:textId="21A49189" w:rsidR="009F323B" w:rsidRPr="003D6B6C" w:rsidRDefault="009F323B" w:rsidP="00B5440B">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B4F2207" w14:textId="0C5BE74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BA48EA">
        <w:rPr>
          <w:rFonts w:ascii="Times New Roman" w:hAnsi="Times New Roman"/>
          <w:sz w:val="22"/>
          <w:szCs w:val="22"/>
        </w:rPr>
        <w:t>N/A</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522B478D" w14:textId="591FFD2E" w:rsidR="00BA48EA" w:rsidRDefault="00C52305" w:rsidP="00BA48EA">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bookmarkStart w:id="15" w:name="_Toc124934906"/>
      <w:r w:rsidR="00BA48EA" w:rsidRPr="00BA48EA">
        <w:t xml:space="preserve"> </w:t>
      </w:r>
      <w:r w:rsidR="00BA48EA" w:rsidRPr="00BA48EA">
        <w:rPr>
          <w:rFonts w:ascii="Times New Roman" w:hAnsi="Times New Roman"/>
          <w:sz w:val="22"/>
          <w:szCs w:val="22"/>
        </w:rPr>
        <w:t>The delivery conditions are DDP.</w:t>
      </w:r>
    </w:p>
    <w:p w14:paraId="53822BAA" w14:textId="6164CDC7" w:rsidR="0047783A" w:rsidRPr="003D6B6C" w:rsidRDefault="0047783A" w:rsidP="00BA48EA">
      <w:pPr>
        <w:jc w:val="both"/>
        <w:rPr>
          <w:rFonts w:ascii="Times New Roman" w:hAnsi="Times New Roman"/>
          <w:b/>
          <w:sz w:val="24"/>
          <w:szCs w:val="24"/>
        </w:rPr>
      </w:pPr>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5"/>
    </w:p>
    <w:p w14:paraId="43D1F54B" w14:textId="32872278"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BA48EA">
        <w:rPr>
          <w:rFonts w:ascii="Times New Roman" w:hAnsi="Times New Roman"/>
          <w:sz w:val="22"/>
          <w:szCs w:val="22"/>
        </w:rPr>
        <w:t>N/A</w:t>
      </w:r>
    </w:p>
    <w:p w14:paraId="68BC2499" w14:textId="33514831" w:rsidR="00EB32E9" w:rsidRPr="003D6B6C" w:rsidRDefault="0047783A" w:rsidP="00B34179">
      <w:pPr>
        <w:spacing w:before="240"/>
        <w:ind w:left="1134" w:hanging="1134"/>
        <w:jc w:val="both"/>
        <w:rPr>
          <w:rFonts w:ascii="Times New Roman" w:hAnsi="Times New Roman"/>
          <w:b/>
          <w:sz w:val="24"/>
          <w:szCs w:val="24"/>
        </w:rPr>
      </w:pPr>
      <w:bookmarkStart w:id="16" w:name="_Toc124934907"/>
      <w:r w:rsidRPr="003D6B6C">
        <w:rPr>
          <w:rFonts w:ascii="Times New Roman" w:hAnsi="Times New Roman"/>
          <w:b/>
          <w:sz w:val="24"/>
          <w:szCs w:val="24"/>
        </w:rPr>
        <w:t>Article 18</w:t>
      </w:r>
      <w:r w:rsidRPr="003D6B6C">
        <w:rPr>
          <w:rFonts w:ascii="Times New Roman" w:hAnsi="Times New Roman"/>
          <w:b/>
          <w:sz w:val="24"/>
          <w:szCs w:val="24"/>
        </w:rPr>
        <w:tab/>
      </w:r>
      <w:r w:rsidR="00015C5E">
        <w:rPr>
          <w:rFonts w:ascii="Times New Roman" w:hAnsi="Times New Roman"/>
          <w:b/>
          <w:sz w:val="24"/>
          <w:szCs w:val="24"/>
        </w:rPr>
        <w:t xml:space="preserve">Delivery </w:t>
      </w:r>
      <w:r w:rsidRPr="003D6B6C">
        <w:rPr>
          <w:rFonts w:ascii="Times New Roman" w:hAnsi="Times New Roman"/>
          <w:b/>
          <w:sz w:val="24"/>
          <w:szCs w:val="24"/>
        </w:rPr>
        <w:t>order</w:t>
      </w:r>
      <w:bookmarkEnd w:id="16"/>
      <w:r w:rsidR="00EB32E9" w:rsidRPr="003D6B6C">
        <w:rPr>
          <w:rFonts w:ascii="Times New Roman" w:hAnsi="Times New Roman"/>
          <w:b/>
          <w:sz w:val="24"/>
          <w:szCs w:val="24"/>
        </w:rPr>
        <w:t xml:space="preserve"> </w:t>
      </w:r>
    </w:p>
    <w:p w14:paraId="7D964BCC" w14:textId="77777777" w:rsidR="00BA48EA" w:rsidRPr="00BA48EA" w:rsidRDefault="0047783A" w:rsidP="00BA48E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BA48EA" w:rsidRPr="00BA48EA">
        <w:rPr>
          <w:rFonts w:ascii="Times New Roman" w:hAnsi="Times New Roman"/>
          <w:sz w:val="22"/>
          <w:szCs w:val="22"/>
        </w:rPr>
        <w:t>The implementation of the contract shall commence on the date of signature of the contract by both parties.</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7"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7"/>
      <w:r w:rsidRPr="003D6B6C">
        <w:rPr>
          <w:rFonts w:ascii="Times New Roman" w:hAnsi="Times New Roman"/>
          <w:b/>
          <w:sz w:val="24"/>
          <w:szCs w:val="24"/>
        </w:rPr>
        <w:t xml:space="preserve"> of the tasks</w:t>
      </w:r>
    </w:p>
    <w:p w14:paraId="05A032BE" w14:textId="62BC9B03" w:rsidR="00E55D87" w:rsidRPr="00CE7494" w:rsidRDefault="0047783A" w:rsidP="00CE7494">
      <w:pPr>
        <w:spacing w:before="0"/>
        <w:ind w:left="1134" w:hanging="709"/>
        <w:jc w:val="both"/>
        <w:rPr>
          <w:rFonts w:ascii="Times New Roman" w:hAnsi="Times New Roman"/>
          <w:sz w:val="22"/>
          <w:szCs w:val="22"/>
        </w:rPr>
      </w:pPr>
      <w:r w:rsidRPr="003D6B6C">
        <w:rPr>
          <w:rFonts w:ascii="Times New Roman" w:hAnsi="Times New Roman"/>
          <w:sz w:val="22"/>
          <w:szCs w:val="22"/>
        </w:rPr>
        <w:lastRenderedPageBreak/>
        <w:t>19.1</w:t>
      </w:r>
      <w:r w:rsidRPr="003D6B6C">
        <w:rPr>
          <w:rFonts w:ascii="Times New Roman" w:hAnsi="Times New Roman"/>
          <w:b/>
          <w:sz w:val="22"/>
          <w:szCs w:val="22"/>
        </w:rPr>
        <w:tab/>
      </w:r>
      <w:r w:rsidR="00A13EB8" w:rsidRPr="0043240C">
        <w:rPr>
          <w:rFonts w:ascii="Times New Roman" w:hAnsi="Times New Roman"/>
          <w:sz w:val="22"/>
        </w:rPr>
        <w:t xml:space="preserve">The </w:t>
      </w:r>
      <w:r w:rsidR="00A13EB8" w:rsidRPr="00772E0E">
        <w:rPr>
          <w:rFonts w:ascii="Times New Roman" w:hAnsi="Times New Roman"/>
          <w:b/>
          <w:sz w:val="22"/>
        </w:rPr>
        <w:t>implementation period of tasks</w:t>
      </w:r>
      <w:r w:rsidR="00A13EB8" w:rsidRPr="0043240C">
        <w:rPr>
          <w:rFonts w:ascii="Times New Roman" w:hAnsi="Times New Roman"/>
          <w:sz w:val="22"/>
        </w:rPr>
        <w:t xml:space="preserve"> shall</w:t>
      </w:r>
      <w:r w:rsidR="003933E2">
        <w:rPr>
          <w:rFonts w:ascii="Times New Roman" w:hAnsi="Times New Roman"/>
          <w:sz w:val="22"/>
        </w:rPr>
        <w:t xml:space="preserve"> be </w:t>
      </w:r>
      <w:r w:rsidR="00A216F1" w:rsidRPr="00A216F1">
        <w:rPr>
          <w:rFonts w:ascii="Times New Roman" w:hAnsi="Times New Roman"/>
          <w:sz w:val="22"/>
        </w:rPr>
        <w:t>6</w:t>
      </w:r>
      <w:r w:rsidR="00BA48EA" w:rsidRPr="00A216F1">
        <w:rPr>
          <w:rFonts w:ascii="Times New Roman" w:hAnsi="Times New Roman"/>
          <w:sz w:val="22"/>
        </w:rPr>
        <w:t>0</w:t>
      </w:r>
      <w:r w:rsidR="003933E2" w:rsidRPr="00A216F1">
        <w:rPr>
          <w:rFonts w:ascii="Times New Roman" w:hAnsi="Times New Roman"/>
          <w:sz w:val="22"/>
        </w:rPr>
        <w:t xml:space="preserve"> days</w:t>
      </w:r>
      <w:r w:rsidR="00A277E9" w:rsidRPr="00A216F1">
        <w:rPr>
          <w:rFonts w:ascii="Times New Roman" w:hAnsi="Times New Roman"/>
          <w:sz w:val="22"/>
        </w:rPr>
        <w: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8"/>
    </w:p>
    <w:p w14:paraId="08A5F288" w14:textId="77777777" w:rsidR="00BA48EA" w:rsidRDefault="005B0129" w:rsidP="00BA48E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bookmarkStart w:id="19" w:name="_Toc124934911"/>
      <w:r w:rsidR="00BA48EA" w:rsidRPr="00BA48EA">
        <w:rPr>
          <w:rFonts w:ascii="Times New Roman" w:hAnsi="Times New Roman"/>
          <w:sz w:val="22"/>
          <w:szCs w:val="22"/>
        </w:rPr>
        <w:t>No preliminary technical acceptance is required</w:t>
      </w:r>
    </w:p>
    <w:p w14:paraId="6EE8627F" w14:textId="6155FF8E" w:rsidR="0047783A" w:rsidRPr="003D6B6C" w:rsidRDefault="0047783A" w:rsidP="00BA48EA">
      <w:pPr>
        <w:jc w:val="both"/>
        <w:rPr>
          <w:rFonts w:ascii="Times New Roman" w:hAnsi="Times New Roman"/>
          <w:b/>
          <w:sz w:val="24"/>
          <w:szCs w:val="24"/>
        </w:rPr>
      </w:pPr>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9"/>
    </w:p>
    <w:p w14:paraId="07E1551B" w14:textId="77777777" w:rsidR="00BA48EA" w:rsidRDefault="005B0129" w:rsidP="00BA48EA">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bookmarkStart w:id="20" w:name="_Toc124934912"/>
      <w:r w:rsidR="00BA48EA" w:rsidRPr="00BA48EA">
        <w:rPr>
          <w:rFonts w:ascii="Times New Roman" w:hAnsi="Times New Roman"/>
          <w:bCs/>
          <w:sz w:val="22"/>
          <w:szCs w:val="22"/>
        </w:rPr>
        <w:t>The supplied equipment shall be inspected and tested at the place of delivery. During the inspection and testing procedure, the quantities, the technical performances, the technical specifications and technical documentation will be verified.</w:t>
      </w:r>
    </w:p>
    <w:p w14:paraId="76351DF5" w14:textId="6A8A98A4" w:rsidR="0047783A" w:rsidRPr="003D6B6C" w:rsidRDefault="0047783A" w:rsidP="00BA48EA">
      <w:pPr>
        <w:jc w:val="both"/>
        <w:rPr>
          <w:rFonts w:ascii="Times New Roman" w:hAnsi="Times New Roman"/>
          <w:b/>
          <w:sz w:val="24"/>
          <w:szCs w:val="24"/>
        </w:rPr>
      </w:pPr>
      <w:r w:rsidRPr="003D6B6C">
        <w:rPr>
          <w:rFonts w:ascii="Times New Roman" w:hAnsi="Times New Roman"/>
          <w:b/>
          <w:sz w:val="24"/>
          <w:szCs w:val="24"/>
        </w:rPr>
        <w:t>Article 26</w:t>
      </w:r>
      <w:r w:rsidRPr="003D6B6C">
        <w:rPr>
          <w:rFonts w:ascii="Times New Roman" w:hAnsi="Times New Roman"/>
          <w:b/>
          <w:sz w:val="24"/>
          <w:szCs w:val="24"/>
        </w:rPr>
        <w:tab/>
      </w:r>
      <w:bookmarkEnd w:id="20"/>
      <w:r w:rsidR="005B0129" w:rsidRPr="003D6B6C">
        <w:rPr>
          <w:rFonts w:ascii="Times New Roman" w:hAnsi="Times New Roman"/>
          <w:b/>
          <w:sz w:val="24"/>
          <w:szCs w:val="24"/>
        </w:rPr>
        <w:t>General principles for payments</w:t>
      </w:r>
    </w:p>
    <w:p w14:paraId="5A54FF23" w14:textId="7BBBAFFE" w:rsidR="0047783A" w:rsidRPr="003D6B6C" w:rsidRDefault="0047783A" w:rsidP="00BA48EA">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00BA48EA" w:rsidRPr="00BA48EA">
        <w:rPr>
          <w:rFonts w:ascii="Times New Roman" w:hAnsi="Times New Roman"/>
          <w:sz w:val="22"/>
          <w:szCs w:val="22"/>
        </w:rPr>
        <w:t>RSD (calculated based on applicable exchange rate of InforEuro exchange rate for the month of the issuing of invoice or pre-invoice in case of VAT exemption).</w:t>
      </w:r>
      <w:r w:rsidR="00BA48EA">
        <w:rPr>
          <w:rFonts w:ascii="Times New Roman" w:hAnsi="Times New Roman"/>
          <w:sz w:val="22"/>
          <w:szCs w:val="22"/>
        </w:rPr>
        <w:t xml:space="preserve"> </w:t>
      </w:r>
      <w:r w:rsidR="00BA48EA" w:rsidRPr="00BA48EA">
        <w:rPr>
          <w:rFonts w:ascii="Times New Roman" w:hAnsi="Times New Roman"/>
          <w:sz w:val="22"/>
          <w:szCs w:val="22"/>
        </w:rPr>
        <w:t>Pre-financing is not applicable to this contract.</w:t>
      </w:r>
      <w:r w:rsidR="00BA48EA">
        <w:rPr>
          <w:rFonts w:ascii="Times New Roman" w:hAnsi="Times New Roman"/>
          <w:sz w:val="22"/>
          <w:szCs w:val="22"/>
        </w:rPr>
        <w:t xml:space="preserve"> </w:t>
      </w:r>
      <w:r w:rsidR="00BA48EA" w:rsidRPr="00BA48EA">
        <w:rPr>
          <w:rFonts w:ascii="Times New Roman" w:hAnsi="Times New Roman"/>
          <w:sz w:val="22"/>
          <w:szCs w:val="22"/>
        </w:rPr>
        <w:t>Payments shall be authorised and made by the Ministry of Interior of the Republic of Serbia</w:t>
      </w:r>
      <w:r w:rsidR="00BA48EA">
        <w:rPr>
          <w:rFonts w:ascii="Times New Roman" w:hAnsi="Times New Roman"/>
          <w:sz w:val="22"/>
          <w:szCs w:val="22"/>
        </w:rPr>
        <w:t>.</w:t>
      </w:r>
    </w:p>
    <w:p w14:paraId="62A04E0B" w14:textId="5D847722" w:rsidR="006D5CEE" w:rsidRPr="003D6B6C" w:rsidRDefault="00BA48EA" w:rsidP="00BA48EA">
      <w:pPr>
        <w:spacing w:before="0"/>
        <w:ind w:left="1134" w:hanging="709"/>
        <w:jc w:val="both"/>
        <w:rPr>
          <w:rFonts w:ascii="Times New Roman" w:hAnsi="Times New Roman"/>
          <w:sz w:val="22"/>
          <w:szCs w:val="22"/>
        </w:rPr>
      </w:pPr>
      <w:r>
        <w:rPr>
          <w:rFonts w:ascii="Times New Roman" w:hAnsi="Times New Roman"/>
          <w:sz w:val="22"/>
          <w:szCs w:val="22"/>
        </w:rPr>
        <w:t xml:space="preserve">26.3     </w:t>
      </w:r>
      <w:r w:rsidR="006D5CEE" w:rsidRPr="00BA48EA">
        <w:rPr>
          <w:rFonts w:ascii="Times New Roman" w:hAnsi="Times New Roman"/>
          <w:sz w:val="22"/>
          <w:szCs w:val="22"/>
        </w:rPr>
        <w:t xml:space="preserve">By derogation, the final payment to the </w:t>
      </w:r>
      <w:r w:rsidR="00F60098" w:rsidRPr="00BA48EA">
        <w:rPr>
          <w:rFonts w:ascii="Times New Roman" w:hAnsi="Times New Roman"/>
          <w:sz w:val="22"/>
          <w:szCs w:val="22"/>
        </w:rPr>
        <w:t>c</w:t>
      </w:r>
      <w:r w:rsidR="006D5CEE" w:rsidRPr="00BA48EA">
        <w:rPr>
          <w:rFonts w:ascii="Times New Roman" w:hAnsi="Times New Roman"/>
          <w:sz w:val="22"/>
          <w:szCs w:val="22"/>
        </w:rPr>
        <w:t xml:space="preserve">ontractor of the amounts due shall be made within 90 days after receipt by the </w:t>
      </w:r>
      <w:r w:rsidR="00F60098" w:rsidRPr="00BA48EA">
        <w:rPr>
          <w:rFonts w:ascii="Times New Roman" w:hAnsi="Times New Roman"/>
          <w:sz w:val="22"/>
          <w:szCs w:val="22"/>
        </w:rPr>
        <w:t>c</w:t>
      </w:r>
      <w:r w:rsidR="006D5CEE" w:rsidRPr="00BA48EA">
        <w:rPr>
          <w:rFonts w:ascii="Times New Roman" w:hAnsi="Times New Roman"/>
          <w:sz w:val="22"/>
          <w:szCs w:val="22"/>
        </w:rPr>
        <w:t xml:space="preserve">ontracting </w:t>
      </w:r>
      <w:r w:rsidR="00F60098" w:rsidRPr="00BA48EA">
        <w:rPr>
          <w:rFonts w:ascii="Times New Roman" w:hAnsi="Times New Roman"/>
          <w:sz w:val="22"/>
          <w:szCs w:val="22"/>
        </w:rPr>
        <w:t>a</w:t>
      </w:r>
      <w:r w:rsidR="006D5CEE" w:rsidRPr="00BA48EA">
        <w:rPr>
          <w:rFonts w:ascii="Times New Roman" w:hAnsi="Times New Roman"/>
          <w:sz w:val="22"/>
          <w:szCs w:val="22"/>
        </w:rPr>
        <w:t>uthority of an invoice and of the application for the certificate of provisional acceptance</w:t>
      </w:r>
      <w:r>
        <w:rPr>
          <w:rFonts w:ascii="Times New Roman" w:hAnsi="Times New Roman"/>
          <w:sz w:val="22"/>
          <w:szCs w:val="22"/>
        </w:rPr>
        <w:t>.</w:t>
      </w:r>
    </w:p>
    <w:p w14:paraId="3F21DA05" w14:textId="77777777" w:rsidR="009709B8" w:rsidRDefault="00E87734" w:rsidP="009709B8">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p>
    <w:p w14:paraId="1707D0AC" w14:textId="25187D5E" w:rsidR="0047783A" w:rsidRPr="003D6B6C" w:rsidRDefault="009709B8" w:rsidP="009709B8">
      <w:pPr>
        <w:ind w:left="1134" w:hanging="709"/>
        <w:jc w:val="both"/>
        <w:rPr>
          <w:rFonts w:ascii="Times New Roman" w:hAnsi="Times New Roman"/>
          <w:sz w:val="22"/>
          <w:szCs w:val="22"/>
        </w:rPr>
      </w:pPr>
      <w:r>
        <w:rPr>
          <w:rFonts w:ascii="Times New Roman" w:hAnsi="Times New Roman"/>
          <w:sz w:val="22"/>
          <w:szCs w:val="22"/>
        </w:rPr>
        <w:t xml:space="preserve">             </w:t>
      </w:r>
      <w:r w:rsidR="00512BE8" w:rsidRPr="009709B8">
        <w:rPr>
          <w:rFonts w:ascii="Times New Roman" w:hAnsi="Times New Roman"/>
          <w:bCs/>
          <w:sz w:val="22"/>
          <w:szCs w:val="22"/>
        </w:rPr>
        <w:t>For the 10</w:t>
      </w:r>
      <w:r w:rsidRPr="009709B8">
        <w:rPr>
          <w:rFonts w:ascii="Times New Roman" w:hAnsi="Times New Roman"/>
          <w:bCs/>
          <w:sz w:val="22"/>
          <w:szCs w:val="22"/>
        </w:rPr>
        <w:t>0 % balance</w:t>
      </w:r>
      <w:r w:rsidR="00A31EF5" w:rsidRPr="009709B8">
        <w:rPr>
          <w:rFonts w:ascii="Times New Roman" w:hAnsi="Times New Roman"/>
          <w:bCs/>
          <w:sz w:val="22"/>
          <w:szCs w:val="22"/>
        </w:rPr>
        <w:t>,</w:t>
      </w:r>
      <w:r>
        <w:rPr>
          <w:rFonts w:ascii="Times New Roman" w:hAnsi="Times New Roman"/>
          <w:sz w:val="22"/>
          <w:szCs w:val="22"/>
        </w:rPr>
        <w:t xml:space="preserve"> the invoices</w:t>
      </w:r>
      <w:r w:rsidR="0047783A" w:rsidRPr="009709B8">
        <w:rPr>
          <w:rFonts w:ascii="Times New Roman" w:hAnsi="Times New Roman"/>
          <w:sz w:val="22"/>
          <w:szCs w:val="22"/>
        </w:rPr>
        <w:t xml:space="preserve"> </w:t>
      </w:r>
      <w:r w:rsidRPr="009709B8">
        <w:rPr>
          <w:rFonts w:ascii="Times New Roman" w:hAnsi="Times New Roman"/>
          <w:sz w:val="22"/>
          <w:szCs w:val="22"/>
        </w:rPr>
        <w:t>in triplicate</w:t>
      </w:r>
      <w:r w:rsidR="0047783A" w:rsidRPr="009709B8">
        <w:rPr>
          <w:rFonts w:ascii="Times New Roman" w:hAnsi="Times New Roman"/>
          <w:sz w:val="22"/>
          <w:szCs w:val="22"/>
        </w:rPr>
        <w:t xml:space="preserve"> </w:t>
      </w:r>
      <w:r w:rsidR="00925DBE" w:rsidRPr="009709B8">
        <w:rPr>
          <w:rFonts w:ascii="Times New Roman" w:hAnsi="Times New Roman"/>
          <w:sz w:val="22"/>
          <w:szCs w:val="22"/>
        </w:rPr>
        <w:t xml:space="preserve">together with the request for </w:t>
      </w:r>
      <w:r w:rsidR="0047783A" w:rsidRPr="009709B8">
        <w:rPr>
          <w:rFonts w:ascii="Times New Roman" w:hAnsi="Times New Roman"/>
          <w:sz w:val="22"/>
          <w:szCs w:val="22"/>
        </w:rPr>
        <w:t>provisional acceptance of the supplies.</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777C85F8" w:rsidR="0047783A" w:rsidRPr="009709B8" w:rsidRDefault="0047783A" w:rsidP="009709B8">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9709B8">
        <w:rPr>
          <w:rFonts w:ascii="Times New Roman" w:hAnsi="Times New Roman"/>
          <w:snapToGrid/>
          <w:sz w:val="22"/>
          <w:szCs w:val="22"/>
          <w:lang w:eastAsia="en-GB"/>
        </w:rPr>
        <w:t xml:space="preserve">By derogation from Article 28.2 of the </w:t>
      </w:r>
      <w:r w:rsidR="00F60098" w:rsidRPr="009709B8">
        <w:rPr>
          <w:rFonts w:ascii="Times New Roman" w:hAnsi="Times New Roman"/>
          <w:snapToGrid/>
          <w:sz w:val="22"/>
          <w:szCs w:val="22"/>
          <w:lang w:eastAsia="en-GB"/>
        </w:rPr>
        <w:t>g</w:t>
      </w:r>
      <w:r w:rsidRPr="009709B8">
        <w:rPr>
          <w:rFonts w:ascii="Times New Roman" w:hAnsi="Times New Roman"/>
          <w:snapToGrid/>
          <w:sz w:val="22"/>
          <w:szCs w:val="22"/>
          <w:lang w:eastAsia="en-GB"/>
        </w:rPr>
        <w:t xml:space="preserve">eneral </w:t>
      </w:r>
      <w:r w:rsidR="00F60098" w:rsidRPr="009709B8">
        <w:rPr>
          <w:rFonts w:ascii="Times New Roman" w:hAnsi="Times New Roman"/>
          <w:snapToGrid/>
          <w:sz w:val="22"/>
          <w:szCs w:val="22"/>
          <w:lang w:eastAsia="en-GB"/>
        </w:rPr>
        <w:t>c</w:t>
      </w:r>
      <w:r w:rsidRPr="009709B8">
        <w:rPr>
          <w:rFonts w:ascii="Times New Roman" w:hAnsi="Times New Roman"/>
          <w:snapToGrid/>
          <w:sz w:val="22"/>
          <w:szCs w:val="22"/>
          <w:lang w:eastAsia="en-GB"/>
        </w:rPr>
        <w:t>onditions, o</w:t>
      </w:r>
      <w:r w:rsidRPr="009709B8">
        <w:rPr>
          <w:rFonts w:ascii="Times New Roman" w:hAnsi="Times New Roman"/>
          <w:sz w:val="22"/>
          <w:szCs w:val="22"/>
        </w:rPr>
        <w:t>nce the deadline laid down in Article 2</w:t>
      </w:r>
      <w:r w:rsidR="00D83918" w:rsidRPr="009709B8">
        <w:rPr>
          <w:rFonts w:ascii="Times New Roman" w:hAnsi="Times New Roman"/>
          <w:sz w:val="22"/>
          <w:szCs w:val="22"/>
        </w:rPr>
        <w:t>6.3</w:t>
      </w:r>
      <w:r w:rsidRPr="009709B8">
        <w:rPr>
          <w:rFonts w:ascii="Times New Roman" w:hAnsi="Times New Roman"/>
          <w:sz w:val="22"/>
          <w:szCs w:val="22"/>
        </w:rPr>
        <w:t xml:space="preserve"> has expired, the </w:t>
      </w:r>
      <w:r w:rsidR="00F60098" w:rsidRPr="009709B8">
        <w:rPr>
          <w:rFonts w:ascii="Times New Roman" w:hAnsi="Times New Roman"/>
          <w:sz w:val="22"/>
          <w:szCs w:val="22"/>
        </w:rPr>
        <w:t>c</w:t>
      </w:r>
      <w:r w:rsidRPr="009709B8">
        <w:rPr>
          <w:rFonts w:ascii="Times New Roman" w:hAnsi="Times New Roman"/>
          <w:sz w:val="22"/>
          <w:szCs w:val="22"/>
        </w:rPr>
        <w:t xml:space="preserve">ontractor </w:t>
      </w:r>
      <w:r w:rsidR="00551543" w:rsidRPr="009709B8">
        <w:rPr>
          <w:rFonts w:ascii="Times New Roman" w:hAnsi="Times New Roman"/>
          <w:sz w:val="22"/>
          <w:szCs w:val="22"/>
        </w:rPr>
        <w:t>sha</w:t>
      </w:r>
      <w:r w:rsidR="006D3BA1" w:rsidRPr="009709B8">
        <w:rPr>
          <w:rFonts w:ascii="Times New Roman" w:hAnsi="Times New Roman"/>
          <w:sz w:val="22"/>
          <w:szCs w:val="22"/>
        </w:rPr>
        <w:t>ll,</w:t>
      </w:r>
      <w:r w:rsidRPr="009709B8">
        <w:rPr>
          <w:rFonts w:ascii="Times New Roman" w:hAnsi="Times New Roman"/>
          <w:sz w:val="22"/>
          <w:szCs w:val="22"/>
        </w:rPr>
        <w:t xml:space="preserve"> upon demand, </w:t>
      </w:r>
      <w:r w:rsidR="006D3BA1" w:rsidRPr="009709B8">
        <w:rPr>
          <w:rFonts w:ascii="Times New Roman" w:hAnsi="Times New Roman"/>
          <w:sz w:val="22"/>
          <w:szCs w:val="22"/>
        </w:rPr>
        <w:t xml:space="preserve">be entitled to late-payment interest </w:t>
      </w:r>
      <w:r w:rsidR="00117ADA" w:rsidRPr="009709B8">
        <w:rPr>
          <w:rFonts w:ascii="Times New Roman" w:hAnsi="Times New Roman"/>
          <w:sz w:val="22"/>
          <w:szCs w:val="22"/>
        </w:rPr>
        <w:t xml:space="preserve">at the rate and for the period mentioned in the </w:t>
      </w:r>
      <w:r w:rsidR="00F60098" w:rsidRPr="009709B8">
        <w:rPr>
          <w:rFonts w:ascii="Times New Roman" w:hAnsi="Times New Roman"/>
          <w:sz w:val="22"/>
          <w:szCs w:val="22"/>
        </w:rPr>
        <w:t>g</w:t>
      </w:r>
      <w:r w:rsidR="00117ADA" w:rsidRPr="009709B8">
        <w:rPr>
          <w:rFonts w:ascii="Times New Roman" w:hAnsi="Times New Roman"/>
          <w:sz w:val="22"/>
          <w:szCs w:val="22"/>
        </w:rPr>
        <w:t xml:space="preserve">eneral </w:t>
      </w:r>
      <w:r w:rsidR="00F60098" w:rsidRPr="009709B8">
        <w:rPr>
          <w:rFonts w:ascii="Times New Roman" w:hAnsi="Times New Roman"/>
          <w:sz w:val="22"/>
          <w:szCs w:val="22"/>
        </w:rPr>
        <w:t>c</w:t>
      </w:r>
      <w:r w:rsidR="00117ADA" w:rsidRPr="009709B8">
        <w:rPr>
          <w:rFonts w:ascii="Times New Roman" w:hAnsi="Times New Roman"/>
          <w:sz w:val="22"/>
          <w:szCs w:val="22"/>
        </w:rPr>
        <w:t>onditions</w:t>
      </w:r>
      <w:r w:rsidR="006D3BA1" w:rsidRPr="009709B8">
        <w:rPr>
          <w:rFonts w:ascii="Times New Roman" w:hAnsi="Times New Roman"/>
          <w:sz w:val="22"/>
          <w:szCs w:val="22"/>
        </w:rPr>
        <w:t xml:space="preserve">. The demand must be </w:t>
      </w:r>
      <w:r w:rsidRPr="009709B8">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9709B8">
        <w:rPr>
          <w:rFonts w:ascii="Times New Roman" w:hAnsi="Times New Roman"/>
          <w:b/>
          <w:sz w:val="24"/>
          <w:szCs w:val="24"/>
        </w:rPr>
        <w:t>Article 29</w:t>
      </w:r>
      <w:r w:rsidRPr="009709B8">
        <w:rPr>
          <w:rFonts w:ascii="Times New Roman" w:hAnsi="Times New Roman"/>
          <w:b/>
          <w:sz w:val="24"/>
          <w:szCs w:val="24"/>
        </w:rPr>
        <w:tab/>
        <w:t>Delivery</w:t>
      </w:r>
      <w:bookmarkEnd w:id="21"/>
    </w:p>
    <w:p w14:paraId="2C5926D3" w14:textId="133B63D2"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 xml:space="preserve">he Incoterm applicable shall </w:t>
      </w:r>
      <w:r w:rsidRPr="009709B8">
        <w:rPr>
          <w:rFonts w:ascii="Times New Roman" w:hAnsi="Times New Roman"/>
          <w:sz w:val="22"/>
          <w:szCs w:val="22"/>
        </w:rPr>
        <w:t>be DDP</w:t>
      </w:r>
    </w:p>
    <w:p w14:paraId="4517A6CF" w14:textId="0DFE3A06" w:rsidR="0047783A" w:rsidRPr="009709B8" w:rsidRDefault="0047783A" w:rsidP="009709B8">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9709B8">
        <w:rPr>
          <w:rFonts w:ascii="Times New Roman" w:hAnsi="Times New Roman"/>
          <w:sz w:val="22"/>
          <w:szCs w:val="22"/>
        </w:rPr>
        <w:t xml:space="preserve">The packaging </w:t>
      </w:r>
      <w:r w:rsidR="00551543" w:rsidRPr="009709B8">
        <w:rPr>
          <w:rFonts w:ascii="Times New Roman" w:hAnsi="Times New Roman"/>
          <w:sz w:val="22"/>
          <w:szCs w:val="22"/>
        </w:rPr>
        <w:t>sha</w:t>
      </w:r>
      <w:r w:rsidR="008C4E79" w:rsidRPr="009709B8">
        <w:rPr>
          <w:rFonts w:ascii="Times New Roman" w:hAnsi="Times New Roman"/>
          <w:sz w:val="22"/>
          <w:szCs w:val="22"/>
        </w:rPr>
        <w:t>ll</w:t>
      </w:r>
      <w:r w:rsidRPr="009709B8">
        <w:rPr>
          <w:rFonts w:ascii="Times New Roman" w:hAnsi="Times New Roman"/>
          <w:sz w:val="22"/>
          <w:szCs w:val="22"/>
        </w:rPr>
        <w:t xml:space="preserve"> become the property of the recipient subject to environment</w:t>
      </w:r>
      <w:r w:rsidR="006D3BA1" w:rsidRPr="009709B8">
        <w:rPr>
          <w:rFonts w:ascii="Times New Roman" w:hAnsi="Times New Roman"/>
          <w:sz w:val="22"/>
          <w:szCs w:val="22"/>
        </w:rPr>
        <w:t>al considerations</w:t>
      </w:r>
      <w:r w:rsidRPr="009709B8">
        <w:rPr>
          <w:rFonts w:ascii="Times New Roman" w:hAnsi="Times New Roman"/>
          <w:sz w:val="22"/>
          <w:szCs w:val="22"/>
        </w:rPr>
        <w:t>.</w:t>
      </w:r>
    </w:p>
    <w:p w14:paraId="64F05594" w14:textId="48339291" w:rsidR="00BD1517" w:rsidRPr="003D6B6C" w:rsidRDefault="00BD1517" w:rsidP="00B5440B">
      <w:pPr>
        <w:ind w:left="1134" w:hanging="708"/>
        <w:jc w:val="both"/>
        <w:rPr>
          <w:rFonts w:ascii="Times New Roman" w:hAnsi="Times New Roman"/>
          <w:b/>
          <w:sz w:val="22"/>
          <w:szCs w:val="22"/>
        </w:rPr>
      </w:pPr>
      <w:r>
        <w:rPr>
          <w:rFonts w:ascii="Times New Roman" w:hAnsi="Times New Roman"/>
          <w:sz w:val="22"/>
          <w:szCs w:val="22"/>
        </w:rPr>
        <w:t>29.4</w:t>
      </w:r>
      <w:r w:rsidR="009D0375">
        <w:rPr>
          <w:rFonts w:ascii="Times New Roman" w:hAnsi="Times New Roman"/>
          <w:sz w:val="22"/>
          <w:szCs w:val="22"/>
        </w:rPr>
        <w:tab/>
      </w:r>
      <w:r w:rsidRPr="0043240C">
        <w:rPr>
          <w:rFonts w:ascii="Times New Roman" w:hAnsi="Times New Roman"/>
          <w:sz w:val="22"/>
        </w:rPr>
        <w:t xml:space="preserve">The place of acceptance of the supplies shall </w:t>
      </w:r>
      <w:r w:rsidRPr="009B2C4E">
        <w:rPr>
          <w:rFonts w:ascii="Times New Roman" w:hAnsi="Times New Roman"/>
          <w:sz w:val="22"/>
        </w:rPr>
        <w:t xml:space="preserve">be </w:t>
      </w:r>
      <w:r w:rsidR="009709B8" w:rsidRPr="009B2C4E">
        <w:rPr>
          <w:rFonts w:ascii="Times New Roman" w:hAnsi="Times New Roman"/>
          <w:sz w:val="22"/>
        </w:rPr>
        <w:t>Mije Kovačevića 2-4, 11000 Belgrade, Serbia</w:t>
      </w:r>
      <w:r w:rsidRPr="009B2C4E">
        <w:rPr>
          <w:rFonts w:ascii="Times New Roman" w:hAnsi="Times New Roman"/>
          <w:sz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2"/>
    </w:p>
    <w:p w14:paraId="26936EB2" w14:textId="4B72CC9B" w:rsidR="00724C93" w:rsidRPr="003D6B6C" w:rsidRDefault="0047783A" w:rsidP="009709B8">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009709B8">
        <w:rPr>
          <w:rFonts w:ascii="Times New Roman" w:hAnsi="Times New Roman"/>
          <w:sz w:val="22"/>
          <w:szCs w:val="22"/>
        </w:rPr>
        <w:t xml:space="preserve">C11. </w:t>
      </w:r>
    </w:p>
    <w:p w14:paraId="010A73E4" w14:textId="77777777" w:rsidR="00E219CD" w:rsidRPr="009709B8" w:rsidRDefault="0011156A" w:rsidP="00E219CD">
      <w:pPr>
        <w:ind w:left="1134" w:hanging="708"/>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r>
      <w:r w:rsidR="00724C93" w:rsidRPr="009709B8">
        <w:rPr>
          <w:rFonts w:ascii="Times New Roman" w:hAnsi="Times New Roman"/>
          <w:sz w:val="22"/>
          <w:szCs w:val="22"/>
        </w:rPr>
        <w:t xml:space="preserve">By derogation, the </w:t>
      </w:r>
      <w:r w:rsidR="00F60098" w:rsidRPr="009709B8">
        <w:rPr>
          <w:rFonts w:ascii="Times New Roman" w:hAnsi="Times New Roman"/>
          <w:sz w:val="22"/>
          <w:szCs w:val="22"/>
        </w:rPr>
        <w:t>c</w:t>
      </w:r>
      <w:r w:rsidR="00E219CD" w:rsidRPr="009709B8">
        <w:rPr>
          <w:rFonts w:ascii="Times New Roman" w:hAnsi="Times New Roman"/>
          <w:sz w:val="22"/>
          <w:szCs w:val="22"/>
        </w:rPr>
        <w:t xml:space="preserve">ontractor may apply, by notice to the </w:t>
      </w:r>
      <w:r w:rsidR="00F60098" w:rsidRPr="009709B8">
        <w:rPr>
          <w:rFonts w:ascii="Times New Roman" w:hAnsi="Times New Roman"/>
          <w:sz w:val="22"/>
          <w:szCs w:val="22"/>
        </w:rPr>
        <w:t>p</w:t>
      </w:r>
      <w:r w:rsidR="00E219CD" w:rsidRPr="009709B8">
        <w:rPr>
          <w:rFonts w:ascii="Times New Roman" w:hAnsi="Times New Roman"/>
          <w:sz w:val="22"/>
          <w:szCs w:val="22"/>
        </w:rPr>
        <w:t xml:space="preserve">roject </w:t>
      </w:r>
      <w:r w:rsidR="00F60098" w:rsidRPr="009709B8">
        <w:rPr>
          <w:rFonts w:ascii="Times New Roman" w:hAnsi="Times New Roman"/>
          <w:sz w:val="22"/>
          <w:szCs w:val="22"/>
        </w:rPr>
        <w:t>m</w:t>
      </w:r>
      <w:r w:rsidR="00E219CD" w:rsidRPr="009709B8">
        <w:rPr>
          <w:rFonts w:ascii="Times New Roman" w:hAnsi="Times New Roman"/>
          <w:sz w:val="22"/>
          <w:szCs w:val="22"/>
        </w:rPr>
        <w:t xml:space="preserve">anager, for a certificate of provisional acceptance when supplies are ready for provisional acceptance. The </w:t>
      </w:r>
      <w:r w:rsidR="00F60098" w:rsidRPr="009709B8">
        <w:rPr>
          <w:rFonts w:ascii="Times New Roman" w:hAnsi="Times New Roman"/>
          <w:sz w:val="22"/>
          <w:szCs w:val="22"/>
        </w:rPr>
        <w:t>p</w:t>
      </w:r>
      <w:r w:rsidR="00E219CD" w:rsidRPr="009709B8">
        <w:rPr>
          <w:rFonts w:ascii="Times New Roman" w:hAnsi="Times New Roman"/>
          <w:sz w:val="22"/>
          <w:szCs w:val="22"/>
        </w:rPr>
        <w:t xml:space="preserve">roject </w:t>
      </w:r>
      <w:r w:rsidR="00F60098" w:rsidRPr="009709B8">
        <w:rPr>
          <w:rFonts w:ascii="Times New Roman" w:hAnsi="Times New Roman"/>
          <w:sz w:val="22"/>
          <w:szCs w:val="22"/>
        </w:rPr>
        <w:t>m</w:t>
      </w:r>
      <w:r w:rsidR="00E219CD" w:rsidRPr="009709B8">
        <w:rPr>
          <w:rFonts w:ascii="Times New Roman" w:hAnsi="Times New Roman"/>
          <w:sz w:val="22"/>
          <w:szCs w:val="22"/>
        </w:rPr>
        <w:t xml:space="preserve">anager shall within 45 days of receipt of the </w:t>
      </w:r>
      <w:r w:rsidR="00F60098" w:rsidRPr="009709B8">
        <w:rPr>
          <w:rFonts w:ascii="Times New Roman" w:hAnsi="Times New Roman"/>
          <w:sz w:val="22"/>
          <w:szCs w:val="22"/>
        </w:rPr>
        <w:t>c</w:t>
      </w:r>
      <w:r w:rsidR="00E219CD" w:rsidRPr="009709B8">
        <w:rPr>
          <w:rFonts w:ascii="Times New Roman" w:hAnsi="Times New Roman"/>
          <w:sz w:val="22"/>
          <w:szCs w:val="22"/>
        </w:rPr>
        <w:t>ontractor's application either:</w:t>
      </w:r>
    </w:p>
    <w:p w14:paraId="090CA169" w14:textId="77777777" w:rsidR="00E219CD" w:rsidRPr="009709B8"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9709B8">
        <w:rPr>
          <w:rFonts w:ascii="Times New Roman" w:hAnsi="Times New Roman"/>
          <w:sz w:val="22"/>
          <w:szCs w:val="22"/>
        </w:rPr>
        <w:t xml:space="preserve">issue the certificate of provisional acceptance to the </w:t>
      </w:r>
      <w:r w:rsidR="00F60098" w:rsidRPr="009709B8">
        <w:rPr>
          <w:rFonts w:ascii="Times New Roman" w:hAnsi="Times New Roman"/>
          <w:sz w:val="22"/>
          <w:szCs w:val="22"/>
        </w:rPr>
        <w:t>c</w:t>
      </w:r>
      <w:r w:rsidRPr="009709B8">
        <w:rPr>
          <w:rFonts w:ascii="Times New Roman" w:hAnsi="Times New Roman"/>
          <w:sz w:val="22"/>
          <w:szCs w:val="22"/>
        </w:rPr>
        <w:t>on</w:t>
      </w:r>
      <w:bookmarkStart w:id="23" w:name="_GoBack"/>
      <w:bookmarkEnd w:id="23"/>
      <w:r w:rsidRPr="009709B8">
        <w:rPr>
          <w:rFonts w:ascii="Times New Roman" w:hAnsi="Times New Roman"/>
          <w:sz w:val="22"/>
          <w:szCs w:val="22"/>
        </w:rPr>
        <w:t xml:space="preserve">tractor with a copy to the </w:t>
      </w:r>
      <w:r w:rsidR="00F60098" w:rsidRPr="009709B8">
        <w:rPr>
          <w:rFonts w:ascii="Times New Roman" w:hAnsi="Times New Roman"/>
          <w:sz w:val="22"/>
          <w:szCs w:val="22"/>
        </w:rPr>
        <w:t>c</w:t>
      </w:r>
      <w:r w:rsidRPr="009709B8">
        <w:rPr>
          <w:rFonts w:ascii="Times New Roman" w:hAnsi="Times New Roman"/>
          <w:sz w:val="22"/>
          <w:szCs w:val="22"/>
        </w:rPr>
        <w:t xml:space="preserve">ontracting </w:t>
      </w:r>
      <w:r w:rsidR="00F60098" w:rsidRPr="009709B8">
        <w:rPr>
          <w:rFonts w:ascii="Times New Roman" w:hAnsi="Times New Roman"/>
          <w:sz w:val="22"/>
          <w:szCs w:val="22"/>
        </w:rPr>
        <w:t>a</w:t>
      </w:r>
      <w:r w:rsidRPr="009709B8">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9709B8" w:rsidRDefault="00E219CD" w:rsidP="00E219CD">
      <w:pPr>
        <w:widowControl w:val="0"/>
        <w:numPr>
          <w:ilvl w:val="0"/>
          <w:numId w:val="19"/>
        </w:numPr>
        <w:tabs>
          <w:tab w:val="left" w:pos="1560"/>
        </w:tabs>
        <w:ind w:left="1560"/>
        <w:jc w:val="both"/>
        <w:rPr>
          <w:rFonts w:ascii="Times New Roman" w:hAnsi="Times New Roman"/>
          <w:sz w:val="22"/>
          <w:szCs w:val="22"/>
        </w:rPr>
      </w:pPr>
      <w:r w:rsidRPr="009709B8">
        <w:rPr>
          <w:rFonts w:ascii="Times New Roman" w:hAnsi="Times New Roman"/>
          <w:sz w:val="22"/>
          <w:szCs w:val="22"/>
        </w:rPr>
        <w:t xml:space="preserve">reject the application, giving his reasons and specifying the action which, in his opinion, is required of the </w:t>
      </w:r>
      <w:r w:rsidR="00F60098" w:rsidRPr="009709B8">
        <w:rPr>
          <w:rFonts w:ascii="Times New Roman" w:hAnsi="Times New Roman"/>
          <w:sz w:val="22"/>
          <w:szCs w:val="22"/>
        </w:rPr>
        <w:t>c</w:t>
      </w:r>
      <w:r w:rsidRPr="009709B8">
        <w:rPr>
          <w:rFonts w:ascii="Times New Roman" w:hAnsi="Times New Roman"/>
          <w:sz w:val="22"/>
          <w:szCs w:val="22"/>
        </w:rPr>
        <w:t>ontractor for the certificate to be issued.</w:t>
      </w:r>
    </w:p>
    <w:p w14:paraId="3BB1764E" w14:textId="360DD6CC" w:rsidR="00240B1F" w:rsidRPr="003D6B6C" w:rsidRDefault="00240B1F" w:rsidP="00D82847">
      <w:pPr>
        <w:widowControl w:val="0"/>
        <w:tabs>
          <w:tab w:val="left" w:pos="1560"/>
        </w:tabs>
        <w:ind w:left="1200"/>
        <w:jc w:val="both"/>
        <w:rPr>
          <w:rFonts w:ascii="Times New Roman" w:hAnsi="Times New Roman"/>
          <w:sz w:val="22"/>
          <w:szCs w:val="22"/>
        </w:rPr>
      </w:pPr>
      <w:r w:rsidRPr="009709B8">
        <w:rPr>
          <w:rFonts w:ascii="Times New Roman" w:hAnsi="Times New Roman"/>
          <w:sz w:val="22"/>
          <w:szCs w:val="22"/>
        </w:rPr>
        <w:t xml:space="preserve">The </w:t>
      </w:r>
      <w:r w:rsidR="00F60098" w:rsidRPr="009709B8">
        <w:rPr>
          <w:rFonts w:ascii="Times New Roman" w:hAnsi="Times New Roman"/>
          <w:sz w:val="22"/>
          <w:szCs w:val="22"/>
        </w:rPr>
        <w:t>c</w:t>
      </w:r>
      <w:r w:rsidRPr="009709B8">
        <w:rPr>
          <w:rFonts w:ascii="Times New Roman" w:hAnsi="Times New Roman"/>
          <w:sz w:val="22"/>
          <w:szCs w:val="22"/>
        </w:rPr>
        <w:t xml:space="preserve">ontracting </w:t>
      </w:r>
      <w:r w:rsidR="00F60098" w:rsidRPr="009709B8">
        <w:rPr>
          <w:rFonts w:ascii="Times New Roman" w:hAnsi="Times New Roman"/>
          <w:sz w:val="22"/>
          <w:szCs w:val="22"/>
        </w:rPr>
        <w:t>a</w:t>
      </w:r>
      <w:r w:rsidRPr="009709B8">
        <w:rPr>
          <w:rFonts w:ascii="Times New Roman" w:hAnsi="Times New Roman"/>
          <w:sz w:val="22"/>
          <w:szCs w:val="22"/>
        </w:rPr>
        <w:t xml:space="preserve">uthority’s time limit for issuing the certificate of provisional acceptance </w:t>
      </w:r>
      <w:r w:rsidRPr="009709B8">
        <w:rPr>
          <w:rFonts w:ascii="Times New Roman" w:hAnsi="Times New Roman"/>
          <w:sz w:val="22"/>
          <w:szCs w:val="22"/>
        </w:rPr>
        <w:lastRenderedPageBreak/>
        <w:t xml:space="preserve">to the </w:t>
      </w:r>
      <w:r w:rsidR="00F60098" w:rsidRPr="009709B8">
        <w:rPr>
          <w:rFonts w:ascii="Times New Roman" w:hAnsi="Times New Roman"/>
          <w:sz w:val="22"/>
          <w:szCs w:val="22"/>
        </w:rPr>
        <w:t>c</w:t>
      </w:r>
      <w:r w:rsidRPr="009709B8">
        <w:rPr>
          <w:rFonts w:ascii="Times New Roman" w:hAnsi="Times New Roman"/>
          <w:sz w:val="22"/>
          <w:szCs w:val="22"/>
        </w:rPr>
        <w:t>ontractor shall not be considered included in the time limit for payments indicated in Article 26.3.</w:t>
      </w:r>
      <w:r w:rsidR="009709B8">
        <w:rPr>
          <w:rFonts w:ascii="Times New Roman" w:hAnsi="Times New Roman"/>
          <w:sz w:val="22"/>
          <w:szCs w:val="22"/>
        </w:rPr>
        <w:t xml:space="preserve">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4"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4"/>
      <w:r w:rsidR="00177A94" w:rsidRPr="003D6B6C">
        <w:rPr>
          <w:rFonts w:ascii="Times New Roman" w:hAnsi="Times New Roman"/>
          <w:b/>
          <w:sz w:val="24"/>
          <w:szCs w:val="24"/>
        </w:rPr>
        <w:t xml:space="preserve"> obligations</w:t>
      </w:r>
    </w:p>
    <w:p w14:paraId="18C4D014" w14:textId="2D8CF65C"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9709B8" w:rsidRPr="009709B8">
        <w:rPr>
          <w:rFonts w:ascii="Times New Roman" w:hAnsi="Times New Roman"/>
          <w:sz w:val="22"/>
          <w:szCs w:val="22"/>
        </w:rPr>
        <w:t>The contractor shall warrant that the supplies are new, unused. The Contractor shall further warrant that none of the supplies have any defect arising from design, materials or workmanship.</w:t>
      </w:r>
    </w:p>
    <w:p w14:paraId="516F443D" w14:textId="782847FA"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Pr="009709B8">
        <w:rPr>
          <w:rFonts w:ascii="Times New Roman" w:hAnsi="Times New Roman"/>
          <w:sz w:val="22"/>
          <w:szCs w:val="22"/>
        </w:rPr>
        <w:t xml:space="preserve">The warranty must remain valid for </w:t>
      </w:r>
      <w:r w:rsidR="009709B8" w:rsidRPr="009709B8">
        <w:rPr>
          <w:rFonts w:ascii="Times New Roman" w:hAnsi="Times New Roman"/>
          <w:sz w:val="22"/>
          <w:szCs w:val="22"/>
        </w:rPr>
        <w:t>two</w:t>
      </w:r>
      <w:r w:rsidRPr="009709B8">
        <w:rPr>
          <w:rFonts w:ascii="Times New Roman" w:hAnsi="Times New Roman"/>
          <w:sz w:val="22"/>
          <w:szCs w:val="22"/>
        </w:rPr>
        <w:t xml:space="preserve"> year</w:t>
      </w:r>
      <w:r w:rsidR="009709B8" w:rsidRPr="009709B8">
        <w:rPr>
          <w:rFonts w:ascii="Times New Roman" w:hAnsi="Times New Roman"/>
          <w:sz w:val="22"/>
          <w:szCs w:val="22"/>
        </w:rPr>
        <w:t xml:space="preserve"> </w:t>
      </w:r>
      <w:r w:rsidRPr="009709B8">
        <w:rPr>
          <w:rFonts w:ascii="Times New Roman" w:hAnsi="Times New Roman"/>
          <w:sz w:val="22"/>
          <w:szCs w:val="22"/>
        </w:rPr>
        <w:t>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5" w:name="_Toc119839451"/>
      <w:bookmarkStart w:id="26"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5"/>
      <w:bookmarkEnd w:id="26"/>
    </w:p>
    <w:p w14:paraId="09B87FDF" w14:textId="049F86C7"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9709B8">
        <w:rPr>
          <w:rFonts w:ascii="Times New Roman" w:hAnsi="Times New Roman"/>
          <w:sz w:val="22"/>
          <w:szCs w:val="22"/>
        </w:rPr>
        <w:t>N/A</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7"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7"/>
    </w:p>
    <w:p w14:paraId="36614763" w14:textId="1A8B0AB8" w:rsidR="00C01E30" w:rsidRPr="00B5440B" w:rsidRDefault="0047783A" w:rsidP="003F48E9">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9709B8" w:rsidRPr="009709B8">
        <w:rPr>
          <w:rFonts w:ascii="Times New Roman" w:hAnsi="Times New Roman"/>
          <w:sz w:val="22"/>
          <w:szCs w:val="22"/>
        </w:rPr>
        <w:t>Any disputes arising out of or relating to this Contract which cannot be settled otherwise shall be referred to the exclusive jurisdiction of Republic of Serbia in accordance with the national legislation of the state of the Contracting Authority.</w:t>
      </w:r>
    </w:p>
    <w:p w14:paraId="31C3749A" w14:textId="77777777" w:rsidR="003F48E9" w:rsidRDefault="00407C90" w:rsidP="003F48E9">
      <w:pPr>
        <w:keepNext/>
        <w:keepLines/>
        <w:tabs>
          <w:tab w:val="left" w:pos="1134"/>
        </w:tabs>
        <w:spacing w:before="240" w:after="0"/>
        <w:ind w:left="1134" w:hanging="1134"/>
        <w:rPr>
          <w:rFonts w:ascii="Times New Roman" w:hAnsi="Times New Roman"/>
          <w:b/>
          <w:sz w:val="24"/>
          <w:szCs w:val="24"/>
        </w:rPr>
      </w:pPr>
      <w:r w:rsidRPr="003F48E9">
        <w:rPr>
          <w:rFonts w:ascii="Times New Roman" w:hAnsi="Times New Roman"/>
          <w:b/>
          <w:sz w:val="24"/>
          <w:szCs w:val="24"/>
        </w:rPr>
        <w:t>Article 44</w:t>
      </w:r>
      <w:r w:rsidRPr="003F48E9">
        <w:rPr>
          <w:rFonts w:ascii="Times New Roman" w:hAnsi="Times New Roman"/>
          <w:b/>
          <w:sz w:val="24"/>
          <w:szCs w:val="24"/>
        </w:rPr>
        <w:tab/>
        <w:t xml:space="preserve">Data </w:t>
      </w:r>
      <w:r w:rsidR="00686E07" w:rsidRPr="003F48E9">
        <w:rPr>
          <w:rFonts w:ascii="Times New Roman" w:hAnsi="Times New Roman"/>
          <w:b/>
          <w:sz w:val="24"/>
          <w:szCs w:val="24"/>
        </w:rPr>
        <w:t>p</w:t>
      </w:r>
      <w:r w:rsidRPr="003F48E9">
        <w:rPr>
          <w:rFonts w:ascii="Times New Roman" w:hAnsi="Times New Roman"/>
          <w:b/>
          <w:sz w:val="24"/>
          <w:szCs w:val="24"/>
        </w:rPr>
        <w:t>rotection</w:t>
      </w:r>
    </w:p>
    <w:p w14:paraId="5273A119" w14:textId="77777777" w:rsidR="003F48E9" w:rsidRDefault="003F48E9" w:rsidP="003F48E9">
      <w:pPr>
        <w:keepNext/>
        <w:keepLines/>
        <w:tabs>
          <w:tab w:val="left" w:pos="1134"/>
        </w:tabs>
        <w:spacing w:before="240" w:after="0"/>
        <w:ind w:left="1134" w:hanging="1134"/>
        <w:rPr>
          <w:rFonts w:ascii="Times New Roman" w:hAnsi="Times New Roman"/>
          <w:b/>
          <w:sz w:val="24"/>
          <w:szCs w:val="24"/>
        </w:rPr>
      </w:pPr>
    </w:p>
    <w:p w14:paraId="5F3FDACE" w14:textId="3EA6E882" w:rsidR="009F7E6A" w:rsidRPr="003F48E9" w:rsidRDefault="009F7E6A" w:rsidP="003F48E9">
      <w:pPr>
        <w:spacing w:before="0"/>
        <w:ind w:left="1134" w:hanging="708"/>
        <w:jc w:val="both"/>
        <w:rPr>
          <w:rFonts w:ascii="Times New Roman" w:hAnsi="Times New Roman"/>
          <w:sz w:val="22"/>
          <w:szCs w:val="22"/>
        </w:rPr>
      </w:pPr>
      <w:r w:rsidRPr="003F48E9">
        <w:rPr>
          <w:rFonts w:ascii="Times New Roman" w:hAnsi="Times New Roman"/>
          <w:sz w:val="22"/>
          <w:szCs w:val="22"/>
        </w:rPr>
        <w:t>1.</w:t>
      </w:r>
      <w:r w:rsidR="003F48E9" w:rsidRPr="003F48E9">
        <w:rPr>
          <w:rFonts w:ascii="Times New Roman" w:hAnsi="Times New Roman"/>
          <w:sz w:val="22"/>
          <w:szCs w:val="22"/>
        </w:rPr>
        <w:t xml:space="preserve"> </w:t>
      </w:r>
      <w:r w:rsidR="003F48E9">
        <w:rPr>
          <w:rFonts w:ascii="Times New Roman" w:hAnsi="Times New Roman"/>
          <w:sz w:val="22"/>
          <w:szCs w:val="22"/>
        </w:rPr>
        <w:t xml:space="preserve">         </w:t>
      </w:r>
      <w:r w:rsidRPr="003F48E9">
        <w:rPr>
          <w:rFonts w:ascii="Times New Roman" w:hAnsi="Times New Roman"/>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23646DDF" w:rsidR="009F7E6A" w:rsidRPr="003F48E9" w:rsidRDefault="009F7E6A" w:rsidP="003F48E9">
      <w:pPr>
        <w:spacing w:before="0"/>
        <w:ind w:left="1134" w:hanging="708"/>
        <w:jc w:val="both"/>
        <w:rPr>
          <w:rFonts w:ascii="Times New Roman" w:hAnsi="Times New Roman"/>
          <w:sz w:val="22"/>
          <w:szCs w:val="22"/>
        </w:rPr>
      </w:pPr>
      <w:r w:rsidRPr="003F48E9">
        <w:rPr>
          <w:rFonts w:ascii="Times New Roman" w:hAnsi="Times New Roman"/>
          <w:sz w:val="22"/>
          <w:szCs w:val="22"/>
        </w:rPr>
        <w:t>2.</w:t>
      </w:r>
      <w:r w:rsidR="005A123C" w:rsidRPr="003F48E9">
        <w:rPr>
          <w:rFonts w:ascii="Times New Roman" w:hAnsi="Times New Roman"/>
          <w:sz w:val="22"/>
          <w:szCs w:val="22"/>
        </w:rPr>
        <w:tab/>
      </w:r>
      <w:r w:rsidRPr="003F48E9">
        <w:rPr>
          <w:rFonts w:ascii="Times New Roman" w:hAnsi="Times New Roman"/>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3F48E9">
        <w:rPr>
          <w:rFonts w:ascii="Times New Roman" w:hAnsi="Times New Roman"/>
          <w:sz w:val="22"/>
          <w:szCs w:val="22"/>
        </w:rPr>
        <w:t>personnel</w:t>
      </w:r>
      <w:r w:rsidRPr="003F48E9">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3F48E9">
        <w:footnoteReference w:id="1"/>
      </w:r>
      <w:r w:rsidRPr="003F48E9">
        <w:rPr>
          <w:rFonts w:ascii="Times New Roman" w:hAnsi="Times New Roman"/>
          <w:sz w:val="22"/>
          <w:szCs w:val="22"/>
        </w:rPr>
        <w:t xml:space="preserve"> and as detailed in the specific privacy statement published at ePRAG.</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30DA5" w14:textId="77777777" w:rsidR="001F392A" w:rsidRPr="006A5F84" w:rsidRDefault="001F392A">
      <w:r w:rsidRPr="006A5F84">
        <w:separator/>
      </w:r>
    </w:p>
  </w:endnote>
  <w:endnote w:type="continuationSeparator" w:id="0">
    <w:p w14:paraId="1B63D88D" w14:textId="77777777" w:rsidR="001F392A" w:rsidRPr="006A5F84" w:rsidRDefault="001F392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D2995" w14:textId="6663408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9B2C4E">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9B2C4E">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E2A28" w14:textId="77777777" w:rsidR="001F392A" w:rsidRPr="006A5F84" w:rsidRDefault="001F392A">
      <w:r w:rsidRPr="006A5F84">
        <w:separator/>
      </w:r>
    </w:p>
  </w:footnote>
  <w:footnote w:type="continuationSeparator" w:id="0">
    <w:p w14:paraId="4713C7BE" w14:textId="77777777" w:rsidR="001F392A" w:rsidRPr="006A5F84" w:rsidRDefault="001F392A">
      <w:r w:rsidRPr="006A5F84">
        <w:continuationSeparator/>
      </w:r>
    </w:p>
  </w:footnote>
  <w:footnote w:id="1">
    <w:p w14:paraId="613D5799" w14:textId="2FC28031" w:rsidR="009F7E6A" w:rsidRDefault="009F7E6A" w:rsidP="009D0375">
      <w:pPr>
        <w:pStyle w:val="FootnoteText"/>
      </w:pPr>
      <w:r>
        <w:rPr>
          <w:rStyle w:val="FootnoteReference"/>
        </w:rPr>
        <w:footnoteRef/>
      </w:r>
      <w:r w:rsidR="005A123C">
        <w:tab/>
      </w:r>
      <w:r>
        <w:t>OJ L 205 of 21.11.2018, p. 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2B32B" w14:textId="77777777" w:rsidR="00C84FFB" w:rsidRDefault="00C84F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E106F" w14:textId="77777777" w:rsidR="00C84FFB" w:rsidRDefault="00C84F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53C7F" w14:textId="77777777" w:rsidR="00C84FFB" w:rsidRDefault="00C84F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3"/>
  </w:num>
  <w:num w:numId="3">
    <w:abstractNumId w:val="9"/>
  </w:num>
  <w:num w:numId="4">
    <w:abstractNumId w:val="12"/>
  </w:num>
  <w:num w:numId="5">
    <w:abstractNumId w:val="25"/>
  </w:num>
  <w:num w:numId="6">
    <w:abstractNumId w:val="7"/>
  </w:num>
  <w:num w:numId="7">
    <w:abstractNumId w:val="4"/>
  </w:num>
  <w:num w:numId="8">
    <w:abstractNumId w:val="1"/>
  </w:num>
  <w:num w:numId="9">
    <w:abstractNumId w:val="13"/>
  </w:num>
  <w:num w:numId="10">
    <w:abstractNumId w:val="3"/>
  </w:num>
  <w:num w:numId="11">
    <w:abstractNumId w:val="21"/>
  </w:num>
  <w:num w:numId="12">
    <w:abstractNumId w:val="11"/>
  </w:num>
  <w:num w:numId="13">
    <w:abstractNumId w:val="5"/>
  </w:num>
  <w:num w:numId="14">
    <w:abstractNumId w:val="18"/>
  </w:num>
  <w:num w:numId="15">
    <w:abstractNumId w:val="19"/>
  </w:num>
  <w:num w:numId="16">
    <w:abstractNumId w:val="6"/>
  </w:num>
  <w:num w:numId="17">
    <w:abstractNumId w:val="15"/>
  </w:num>
  <w:num w:numId="18">
    <w:abstractNumId w:val="8"/>
  </w:num>
  <w:num w:numId="19">
    <w:abstractNumId w:val="2"/>
  </w:num>
  <w:num w:numId="20">
    <w:abstractNumId w:val="22"/>
  </w:num>
  <w:num w:numId="21">
    <w:abstractNumId w:val="16"/>
  </w:num>
  <w:num w:numId="22">
    <w:abstractNumId w:val="14"/>
  </w:num>
  <w:num w:numId="23">
    <w:abstractNumId w:val="0"/>
  </w:num>
  <w:num w:numId="24">
    <w:abstractNumId w:val="20"/>
  </w:num>
  <w:num w:numId="25">
    <w:abstractNumId w:val="26"/>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E2362"/>
    <w:rsid w:val="001E4648"/>
    <w:rsid w:val="001F392A"/>
    <w:rsid w:val="001F410B"/>
    <w:rsid w:val="001F5048"/>
    <w:rsid w:val="001F5421"/>
    <w:rsid w:val="00200A60"/>
    <w:rsid w:val="002012E1"/>
    <w:rsid w:val="00205874"/>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DB8"/>
    <w:rsid w:val="002B3B4D"/>
    <w:rsid w:val="002B6401"/>
    <w:rsid w:val="002C649A"/>
    <w:rsid w:val="002C74BB"/>
    <w:rsid w:val="002D0CE1"/>
    <w:rsid w:val="002D1FCC"/>
    <w:rsid w:val="002D2D27"/>
    <w:rsid w:val="002D2FC0"/>
    <w:rsid w:val="002D34D3"/>
    <w:rsid w:val="002D6EED"/>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0D51"/>
    <w:rsid w:val="003613D2"/>
    <w:rsid w:val="00361AE1"/>
    <w:rsid w:val="00361AF6"/>
    <w:rsid w:val="0036422F"/>
    <w:rsid w:val="00371851"/>
    <w:rsid w:val="00371F01"/>
    <w:rsid w:val="003721AD"/>
    <w:rsid w:val="00372540"/>
    <w:rsid w:val="00382640"/>
    <w:rsid w:val="0038357E"/>
    <w:rsid w:val="00384BAB"/>
    <w:rsid w:val="00384BFF"/>
    <w:rsid w:val="00384E02"/>
    <w:rsid w:val="00385FFC"/>
    <w:rsid w:val="00387C56"/>
    <w:rsid w:val="00387FB6"/>
    <w:rsid w:val="003915CC"/>
    <w:rsid w:val="00391C12"/>
    <w:rsid w:val="003925E9"/>
    <w:rsid w:val="0039277B"/>
    <w:rsid w:val="003933E2"/>
    <w:rsid w:val="00395823"/>
    <w:rsid w:val="003A1309"/>
    <w:rsid w:val="003A431E"/>
    <w:rsid w:val="003C084D"/>
    <w:rsid w:val="003C7266"/>
    <w:rsid w:val="003D2078"/>
    <w:rsid w:val="003D3CAA"/>
    <w:rsid w:val="003D625C"/>
    <w:rsid w:val="003D6B6C"/>
    <w:rsid w:val="003D7611"/>
    <w:rsid w:val="003E5CA0"/>
    <w:rsid w:val="003E7C71"/>
    <w:rsid w:val="003F2FA4"/>
    <w:rsid w:val="003F3783"/>
    <w:rsid w:val="003F3B51"/>
    <w:rsid w:val="003F44B3"/>
    <w:rsid w:val="003F44DD"/>
    <w:rsid w:val="003F48E9"/>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6030"/>
    <w:rsid w:val="004C77A2"/>
    <w:rsid w:val="004D2FD8"/>
    <w:rsid w:val="004D33C9"/>
    <w:rsid w:val="004D7349"/>
    <w:rsid w:val="004E43B2"/>
    <w:rsid w:val="004E6C5D"/>
    <w:rsid w:val="004F5C57"/>
    <w:rsid w:val="004F7A0E"/>
    <w:rsid w:val="005005D7"/>
    <w:rsid w:val="00501FF0"/>
    <w:rsid w:val="005047E0"/>
    <w:rsid w:val="00507AF2"/>
    <w:rsid w:val="00507BA0"/>
    <w:rsid w:val="00512BE8"/>
    <w:rsid w:val="00513C6F"/>
    <w:rsid w:val="00515D85"/>
    <w:rsid w:val="00516552"/>
    <w:rsid w:val="0051770F"/>
    <w:rsid w:val="0052175F"/>
    <w:rsid w:val="00530948"/>
    <w:rsid w:val="0053480C"/>
    <w:rsid w:val="00535826"/>
    <w:rsid w:val="00536B4A"/>
    <w:rsid w:val="00537189"/>
    <w:rsid w:val="00551543"/>
    <w:rsid w:val="00554164"/>
    <w:rsid w:val="00555019"/>
    <w:rsid w:val="00555E74"/>
    <w:rsid w:val="00555F46"/>
    <w:rsid w:val="00556923"/>
    <w:rsid w:val="00556F39"/>
    <w:rsid w:val="005603B0"/>
    <w:rsid w:val="005634B2"/>
    <w:rsid w:val="00563662"/>
    <w:rsid w:val="00563669"/>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51B07"/>
    <w:rsid w:val="00655A60"/>
    <w:rsid w:val="006575A8"/>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A601D"/>
    <w:rsid w:val="006B0AB1"/>
    <w:rsid w:val="006B145B"/>
    <w:rsid w:val="006B5E82"/>
    <w:rsid w:val="006C2D19"/>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12E"/>
    <w:rsid w:val="0071243A"/>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4EFE"/>
    <w:rsid w:val="00945CA1"/>
    <w:rsid w:val="0094670B"/>
    <w:rsid w:val="00950B0C"/>
    <w:rsid w:val="009679FA"/>
    <w:rsid w:val="009709B8"/>
    <w:rsid w:val="0097513D"/>
    <w:rsid w:val="00980A42"/>
    <w:rsid w:val="00983FDE"/>
    <w:rsid w:val="00986B1E"/>
    <w:rsid w:val="009976B3"/>
    <w:rsid w:val="009A0E33"/>
    <w:rsid w:val="009A3792"/>
    <w:rsid w:val="009A3A53"/>
    <w:rsid w:val="009A4F18"/>
    <w:rsid w:val="009A69B2"/>
    <w:rsid w:val="009A7E29"/>
    <w:rsid w:val="009B0CF1"/>
    <w:rsid w:val="009B1FBF"/>
    <w:rsid w:val="009B2C4E"/>
    <w:rsid w:val="009B2F1F"/>
    <w:rsid w:val="009B422E"/>
    <w:rsid w:val="009B4D6F"/>
    <w:rsid w:val="009B5A6D"/>
    <w:rsid w:val="009B71DF"/>
    <w:rsid w:val="009C0E86"/>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16F1"/>
    <w:rsid w:val="00A2645C"/>
    <w:rsid w:val="00A277E9"/>
    <w:rsid w:val="00A31EF5"/>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2742"/>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48EA"/>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68C0"/>
    <w:rsid w:val="00CD6FC9"/>
    <w:rsid w:val="00CD7F25"/>
    <w:rsid w:val="00CE7494"/>
    <w:rsid w:val="00CF2DE2"/>
    <w:rsid w:val="00CF30C4"/>
    <w:rsid w:val="00CF6CFA"/>
    <w:rsid w:val="00D02E23"/>
    <w:rsid w:val="00D11009"/>
    <w:rsid w:val="00D131B2"/>
    <w:rsid w:val="00D14292"/>
    <w:rsid w:val="00D17DAE"/>
    <w:rsid w:val="00D23D4C"/>
    <w:rsid w:val="00D243E7"/>
    <w:rsid w:val="00D24469"/>
    <w:rsid w:val="00D24893"/>
    <w:rsid w:val="00D25624"/>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7FB"/>
    <w:rsid w:val="00E41C6F"/>
    <w:rsid w:val="00E46AA5"/>
    <w:rsid w:val="00E52467"/>
    <w:rsid w:val="00E52D98"/>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11F3"/>
    <w:rsid w:val="00E85F91"/>
    <w:rsid w:val="00E87734"/>
    <w:rsid w:val="00EA2492"/>
    <w:rsid w:val="00EA63E1"/>
    <w:rsid w:val="00EB2C4D"/>
    <w:rsid w:val="00EB32E9"/>
    <w:rsid w:val="00EB3F46"/>
    <w:rsid w:val="00EB45CB"/>
    <w:rsid w:val="00EB78F4"/>
    <w:rsid w:val="00EC51B6"/>
    <w:rsid w:val="00ED58B7"/>
    <w:rsid w:val="00EE0ED9"/>
    <w:rsid w:val="00EE23B1"/>
    <w:rsid w:val="00EE2E55"/>
    <w:rsid w:val="00EE456E"/>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4288C"/>
    <w:rsid w:val="00F436C3"/>
    <w:rsid w:val="00F4528C"/>
    <w:rsid w:val="00F460CA"/>
    <w:rsid w:val="00F51D3D"/>
    <w:rsid w:val="00F545FC"/>
    <w:rsid w:val="00F54872"/>
    <w:rsid w:val="00F56D4C"/>
    <w:rsid w:val="00F60098"/>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customStyle="1" w:styleId="UnresolvedMention">
    <w:name w:val="Unresolved Mention"/>
    <w:basedOn w:val="DefaultParagraphFont"/>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D0FE0-0391-4774-BB00-4A6D644CE6CE}">
  <ds:schemaRefs>
    <ds:schemaRef ds:uri="http://schemas.microsoft.com/sharepoint/v3/contenttype/forms"/>
  </ds:schemaRefs>
</ds:datastoreItem>
</file>

<file path=customXml/itemProps2.xml><?xml version="1.0" encoding="utf-8"?>
<ds:datastoreItem xmlns:ds="http://schemas.openxmlformats.org/officeDocument/2006/customXml" ds:itemID="{0859912E-F0F1-48F0-B12B-B355AF4BA54A}">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25479E6F-6E88-4AAC-A8F9-66D006ED0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E0DB8B-6CC6-4277-86E5-EF00E8F8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1778</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11896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MUP</cp:lastModifiedBy>
  <cp:revision>2</cp:revision>
  <cp:lastPrinted>2014-02-11T14:32:00Z</cp:lastPrinted>
  <dcterms:created xsi:type="dcterms:W3CDTF">2025-06-19T07:10:00Z</dcterms:created>
  <dcterms:modified xsi:type="dcterms:W3CDTF">2025-06-19T07:10:00Z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y fmtid="{D5CDD505-2E9C-101B-9397-08002B2CF9AE}" pid="10" name="ContentTypeId">
    <vt:lpwstr>0x010100724FDE23FB365D4CB8B2901107175F9F</vt:lpwstr>
  </property>
</Properties>
</file>